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74519938" w14:textId="25FC974D" w:rsidR="00677903" w:rsidRPr="002B1680" w:rsidRDefault="00087CBE" w:rsidP="002B1680">
      <w:pPr>
        <w:jc w:val="center"/>
        <w:rPr>
          <w:rFonts w:ascii="Aptos" w:hAnsi="Aptos"/>
          <w:b/>
          <w:bCs/>
          <w:sz w:val="36"/>
          <w:szCs w:val="36"/>
        </w:rPr>
      </w:pPr>
      <w:r w:rsidRPr="00FA0BAA">
        <w:rPr>
          <w:rFonts w:ascii="Aptos" w:hAnsi="Aptos"/>
          <w:b/>
          <w:bCs/>
          <w:sz w:val="36"/>
          <w:szCs w:val="36"/>
        </w:rPr>
        <w:t>Tender Response Document (Open Procedure)</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B21692">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73CC86B6" w:rsidR="00B75623" w:rsidRPr="00FA0BAA" w:rsidRDefault="002B1680" w:rsidP="00B75623">
            <w:pPr>
              <w:spacing w:before="60" w:after="60" w:line="276" w:lineRule="auto"/>
              <w:rPr>
                <w:rFonts w:ascii="Aptos" w:hAnsi="Aptos"/>
              </w:rPr>
            </w:pPr>
            <w:r w:rsidRPr="002B1680">
              <w:rPr>
                <w:rFonts w:ascii="Aptos" w:hAnsi="Aptos"/>
                <w:lang w:val="en-IE"/>
              </w:rPr>
              <w:t>Single party frameworks for the supply, delivery and maintenance (via warranty) of Automation requirements (hardware and related software required for operation) to Kildare and Wicklow ETB.</w:t>
            </w:r>
          </w:p>
        </w:tc>
      </w:tr>
      <w:tr w:rsidR="00B75623" w:rsidRPr="00FA0BAA" w14:paraId="194A02F9" w14:textId="77777777" w:rsidTr="00B21692">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3627DAF4" w:rsidR="00B75623" w:rsidRPr="00FA0BAA" w:rsidRDefault="00B75623" w:rsidP="00B75623">
            <w:pPr>
              <w:spacing w:before="120" w:after="120"/>
              <w:rPr>
                <w:rFonts w:ascii="Aptos" w:hAnsi="Aptos"/>
              </w:rPr>
            </w:pPr>
            <w:r w:rsidRPr="00FA0BAA">
              <w:rPr>
                <w:rFonts w:ascii="Aptos" w:hAnsi="Aptos"/>
              </w:rPr>
              <w:t xml:space="preserve">Kildare </w:t>
            </w:r>
            <w:r w:rsidR="0083615A">
              <w:rPr>
                <w:rFonts w:ascii="Aptos" w:hAnsi="Aptos"/>
              </w:rPr>
              <w:t xml:space="preserve">Wicklow ETB </w:t>
            </w:r>
          </w:p>
        </w:tc>
      </w:tr>
      <w:tr w:rsidR="00754625" w:rsidRPr="00FA0BAA" w14:paraId="35603FF1"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5C03B89" w14:textId="50F1F30E"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tcPr>
          <w:p w14:paraId="5BCF28E2" w14:textId="0393F05F" w:rsidR="00754625" w:rsidRPr="00FA0BAA" w:rsidRDefault="00AC39B5" w:rsidP="007D07DB">
            <w:pPr>
              <w:spacing w:before="120" w:after="120"/>
              <w:rPr>
                <w:rFonts w:ascii="Aptos" w:hAnsi="Aptos"/>
              </w:rPr>
            </w:pPr>
            <w:r>
              <w:rPr>
                <w:rFonts w:ascii="Aptos" w:hAnsi="Aptos"/>
              </w:rPr>
              <w:t xml:space="preserve">CFT:  </w:t>
            </w:r>
            <w:r w:rsidRPr="00AC39B5">
              <w:rPr>
                <w:rFonts w:ascii="Aptos" w:hAnsi="Aptos"/>
              </w:rPr>
              <w:t>8827158</w:t>
            </w:r>
          </w:p>
        </w:tc>
      </w:tr>
      <w:tr w:rsidR="00754625" w:rsidRPr="00FA0BAA" w14:paraId="5FC54C69"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7C845C2" w14:textId="3974B286" w:rsidR="00754625"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tcPr>
          <w:p w14:paraId="65935233" w14:textId="22BD774D" w:rsidR="00754625" w:rsidRPr="00AC39B5" w:rsidRDefault="00AC39B5" w:rsidP="007D07DB">
            <w:pPr>
              <w:spacing w:before="120" w:after="120"/>
              <w:rPr>
                <w:rFonts w:ascii="Aptos" w:hAnsi="Aptos"/>
              </w:rPr>
            </w:pPr>
            <w:r w:rsidRPr="00AC39B5">
              <w:rPr>
                <w:rFonts w:ascii="Aptos" w:hAnsi="Aptos"/>
                <w:lang w:val="en-IE"/>
              </w:rPr>
              <w:t>Mond</w:t>
            </w:r>
            <w:r w:rsidR="00B75623" w:rsidRPr="00AC39B5">
              <w:rPr>
                <w:rFonts w:ascii="Aptos" w:hAnsi="Aptos"/>
                <w:lang w:val="en-IE"/>
              </w:rPr>
              <w:t xml:space="preserve">ay, </w:t>
            </w:r>
            <w:r w:rsidRPr="00AC39B5">
              <w:rPr>
                <w:rFonts w:ascii="Aptos" w:hAnsi="Aptos"/>
                <w:lang w:val="en-IE"/>
              </w:rPr>
              <w:t>21</w:t>
            </w:r>
            <w:r w:rsidRPr="00AC39B5">
              <w:rPr>
                <w:rFonts w:ascii="Aptos" w:hAnsi="Aptos"/>
                <w:vertAlign w:val="superscript"/>
                <w:lang w:val="en-IE"/>
              </w:rPr>
              <w:t>st</w:t>
            </w:r>
            <w:r w:rsidRPr="00AC39B5">
              <w:rPr>
                <w:rFonts w:ascii="Aptos" w:hAnsi="Aptos"/>
                <w:lang w:val="en-IE"/>
              </w:rPr>
              <w:t xml:space="preserve"> September</w:t>
            </w:r>
            <w:r w:rsidR="00B75623" w:rsidRPr="00AC39B5">
              <w:rPr>
                <w:rFonts w:ascii="Aptos" w:hAnsi="Aptos"/>
                <w:lang w:val="en-IE"/>
              </w:rPr>
              <w:t xml:space="preserve"> 2026 at 12:00 noon Irish standard time</w:t>
            </w:r>
          </w:p>
        </w:tc>
      </w:tr>
      <w:tr w:rsidR="00087CBE" w:rsidRPr="00FA0BAA" w14:paraId="57DEAF48"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B75623">
        <w:tc>
          <w:tcPr>
            <w:tcW w:w="3005" w:type="dxa"/>
            <w:tcBorders>
              <w:top w:val="single" w:sz="4" w:space="0" w:color="FFFFFF" w:themeColor="background1"/>
              <w:left w:val="single" w:sz="4" w:space="0" w:color="auto"/>
              <w:bottom w:val="single" w:sz="4" w:space="0" w:color="auto"/>
              <w:right w:val="nil"/>
            </w:tcBorders>
            <w:shd w:val="clear" w:color="auto" w:fill="018489"/>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7E4747B1" w14:textId="7EBE62B9" w:rsidR="00E450E6" w:rsidRDefault="009A59FB">
          <w:pPr>
            <w:pStyle w:val="TOC1"/>
            <w:tabs>
              <w:tab w:val="left" w:pos="480"/>
              <w:tab w:val="right" w:leader="dot" w:pos="9016"/>
            </w:tabs>
            <w:rPr>
              <w:rFonts w:eastAsiaTheme="minorEastAsia"/>
              <w:noProof/>
              <w:kern w:val="2"/>
              <w:sz w:val="24"/>
              <w:szCs w:val="24"/>
              <w:lang w:eastAsia="en-GB"/>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7097280" w:history="1">
            <w:r w:rsidR="00E450E6" w:rsidRPr="009E64F5">
              <w:rPr>
                <w:rStyle w:val="Hyperlink"/>
                <w:noProof/>
              </w:rPr>
              <w:t>1</w:t>
            </w:r>
            <w:r w:rsidR="00E450E6">
              <w:rPr>
                <w:rFonts w:eastAsiaTheme="minorEastAsia"/>
                <w:noProof/>
                <w:kern w:val="2"/>
                <w:sz w:val="24"/>
                <w:szCs w:val="24"/>
                <w:lang w:eastAsia="en-GB"/>
                <w14:ligatures w14:val="standardContextual"/>
              </w:rPr>
              <w:tab/>
            </w:r>
            <w:r w:rsidR="00E450E6" w:rsidRPr="009E64F5">
              <w:rPr>
                <w:rStyle w:val="Hyperlink"/>
                <w:noProof/>
              </w:rPr>
              <w:t>Instruction for Completion</w:t>
            </w:r>
            <w:r w:rsidR="00E450E6">
              <w:rPr>
                <w:noProof/>
                <w:webHidden/>
              </w:rPr>
              <w:tab/>
            </w:r>
            <w:r w:rsidR="00E450E6">
              <w:rPr>
                <w:noProof/>
                <w:webHidden/>
              </w:rPr>
              <w:fldChar w:fldCharType="begin"/>
            </w:r>
            <w:r w:rsidR="00E450E6">
              <w:rPr>
                <w:noProof/>
                <w:webHidden/>
              </w:rPr>
              <w:instrText xml:space="preserve"> PAGEREF _Toc237097280 \h </w:instrText>
            </w:r>
            <w:r w:rsidR="00E450E6">
              <w:rPr>
                <w:noProof/>
                <w:webHidden/>
              </w:rPr>
            </w:r>
            <w:r w:rsidR="00E450E6">
              <w:rPr>
                <w:noProof/>
                <w:webHidden/>
              </w:rPr>
              <w:fldChar w:fldCharType="separate"/>
            </w:r>
            <w:r w:rsidR="00E450E6">
              <w:rPr>
                <w:noProof/>
                <w:webHidden/>
              </w:rPr>
              <w:t>1</w:t>
            </w:r>
            <w:r w:rsidR="00E450E6">
              <w:rPr>
                <w:noProof/>
                <w:webHidden/>
              </w:rPr>
              <w:fldChar w:fldCharType="end"/>
            </w:r>
          </w:hyperlink>
        </w:p>
        <w:p w14:paraId="0F96496A" w14:textId="34A88F84" w:rsidR="00E450E6" w:rsidRDefault="00E450E6">
          <w:pPr>
            <w:pStyle w:val="TOC1"/>
            <w:tabs>
              <w:tab w:val="left" w:pos="480"/>
              <w:tab w:val="right" w:leader="dot" w:pos="9016"/>
            </w:tabs>
            <w:rPr>
              <w:rFonts w:eastAsiaTheme="minorEastAsia"/>
              <w:noProof/>
              <w:kern w:val="2"/>
              <w:sz w:val="24"/>
              <w:szCs w:val="24"/>
              <w:lang w:eastAsia="en-GB"/>
              <w14:ligatures w14:val="standardContextual"/>
            </w:rPr>
          </w:pPr>
          <w:hyperlink w:anchor="_Toc237097281" w:history="1">
            <w:r w:rsidRPr="009E64F5">
              <w:rPr>
                <w:rStyle w:val="Hyperlink"/>
                <w:noProof/>
              </w:rPr>
              <w:t>2</w:t>
            </w:r>
            <w:r>
              <w:rPr>
                <w:rFonts w:eastAsiaTheme="minorEastAsia"/>
                <w:noProof/>
                <w:kern w:val="2"/>
                <w:sz w:val="24"/>
                <w:szCs w:val="24"/>
                <w:lang w:eastAsia="en-GB"/>
                <w14:ligatures w14:val="standardContextual"/>
              </w:rPr>
              <w:tab/>
            </w:r>
            <w:r w:rsidRPr="009E64F5">
              <w:rPr>
                <w:rStyle w:val="Hyperlink"/>
                <w:noProof/>
              </w:rPr>
              <w:t>Response to the Selection Criteria</w:t>
            </w:r>
            <w:r>
              <w:rPr>
                <w:noProof/>
                <w:webHidden/>
              </w:rPr>
              <w:tab/>
            </w:r>
            <w:r>
              <w:rPr>
                <w:noProof/>
                <w:webHidden/>
              </w:rPr>
              <w:fldChar w:fldCharType="begin"/>
            </w:r>
            <w:r>
              <w:rPr>
                <w:noProof/>
                <w:webHidden/>
              </w:rPr>
              <w:instrText xml:space="preserve"> PAGEREF _Toc237097281 \h </w:instrText>
            </w:r>
            <w:r>
              <w:rPr>
                <w:noProof/>
                <w:webHidden/>
              </w:rPr>
            </w:r>
            <w:r>
              <w:rPr>
                <w:noProof/>
                <w:webHidden/>
              </w:rPr>
              <w:fldChar w:fldCharType="separate"/>
            </w:r>
            <w:r>
              <w:rPr>
                <w:noProof/>
                <w:webHidden/>
              </w:rPr>
              <w:t>2</w:t>
            </w:r>
            <w:r>
              <w:rPr>
                <w:noProof/>
                <w:webHidden/>
              </w:rPr>
              <w:fldChar w:fldCharType="end"/>
            </w:r>
          </w:hyperlink>
        </w:p>
        <w:p w14:paraId="138B2195" w14:textId="4672BCF7"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82" w:history="1">
            <w:r w:rsidRPr="009E64F5">
              <w:rPr>
                <w:rStyle w:val="Hyperlink"/>
                <w:noProof/>
              </w:rPr>
              <w:t>2.1</w:t>
            </w:r>
            <w:r>
              <w:rPr>
                <w:rFonts w:eastAsiaTheme="minorEastAsia"/>
                <w:noProof/>
                <w:kern w:val="2"/>
                <w:sz w:val="24"/>
                <w:szCs w:val="24"/>
                <w:lang w:eastAsia="en-GB"/>
                <w14:ligatures w14:val="standardContextual"/>
              </w:rPr>
              <w:tab/>
            </w:r>
            <w:r w:rsidRPr="009E64F5">
              <w:rPr>
                <w:rStyle w:val="Hyperlink"/>
                <w:noProof/>
              </w:rPr>
              <w:t>General Information</w:t>
            </w:r>
            <w:r>
              <w:rPr>
                <w:noProof/>
                <w:webHidden/>
              </w:rPr>
              <w:tab/>
            </w:r>
            <w:r>
              <w:rPr>
                <w:noProof/>
                <w:webHidden/>
              </w:rPr>
              <w:fldChar w:fldCharType="begin"/>
            </w:r>
            <w:r>
              <w:rPr>
                <w:noProof/>
                <w:webHidden/>
              </w:rPr>
              <w:instrText xml:space="preserve"> PAGEREF _Toc237097282 \h </w:instrText>
            </w:r>
            <w:r>
              <w:rPr>
                <w:noProof/>
                <w:webHidden/>
              </w:rPr>
            </w:r>
            <w:r>
              <w:rPr>
                <w:noProof/>
                <w:webHidden/>
              </w:rPr>
              <w:fldChar w:fldCharType="separate"/>
            </w:r>
            <w:r>
              <w:rPr>
                <w:noProof/>
                <w:webHidden/>
              </w:rPr>
              <w:t>2</w:t>
            </w:r>
            <w:r>
              <w:rPr>
                <w:noProof/>
                <w:webHidden/>
              </w:rPr>
              <w:fldChar w:fldCharType="end"/>
            </w:r>
          </w:hyperlink>
        </w:p>
        <w:p w14:paraId="5B93FBD6" w14:textId="2B2F0061"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83" w:history="1">
            <w:r w:rsidRPr="009E64F5">
              <w:rPr>
                <w:rStyle w:val="Hyperlink"/>
                <w:noProof/>
              </w:rPr>
              <w:t>2.2</w:t>
            </w:r>
            <w:r>
              <w:rPr>
                <w:rFonts w:eastAsiaTheme="minorEastAsia"/>
                <w:noProof/>
                <w:kern w:val="2"/>
                <w:sz w:val="24"/>
                <w:szCs w:val="24"/>
                <w:lang w:eastAsia="en-GB"/>
                <w14:ligatures w14:val="standardContextual"/>
              </w:rPr>
              <w:tab/>
            </w:r>
            <w:r w:rsidRPr="009E64F5">
              <w:rPr>
                <w:rStyle w:val="Hyperlink"/>
                <w:noProof/>
              </w:rPr>
              <w:t>Financial Information – Pass/Fail Criteria</w:t>
            </w:r>
            <w:r>
              <w:rPr>
                <w:noProof/>
                <w:webHidden/>
              </w:rPr>
              <w:tab/>
            </w:r>
            <w:r>
              <w:rPr>
                <w:noProof/>
                <w:webHidden/>
              </w:rPr>
              <w:fldChar w:fldCharType="begin"/>
            </w:r>
            <w:r>
              <w:rPr>
                <w:noProof/>
                <w:webHidden/>
              </w:rPr>
              <w:instrText xml:space="preserve"> PAGEREF _Toc237097283 \h </w:instrText>
            </w:r>
            <w:r>
              <w:rPr>
                <w:noProof/>
                <w:webHidden/>
              </w:rPr>
            </w:r>
            <w:r>
              <w:rPr>
                <w:noProof/>
                <w:webHidden/>
              </w:rPr>
              <w:fldChar w:fldCharType="separate"/>
            </w:r>
            <w:r>
              <w:rPr>
                <w:noProof/>
                <w:webHidden/>
              </w:rPr>
              <w:t>4</w:t>
            </w:r>
            <w:r>
              <w:rPr>
                <w:noProof/>
                <w:webHidden/>
              </w:rPr>
              <w:fldChar w:fldCharType="end"/>
            </w:r>
          </w:hyperlink>
        </w:p>
        <w:p w14:paraId="57312F1C" w14:textId="1AED1DDE"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84" w:history="1">
            <w:r w:rsidRPr="009E64F5">
              <w:rPr>
                <w:rStyle w:val="Hyperlink"/>
                <w:noProof/>
              </w:rPr>
              <w:t>2.3</w:t>
            </w:r>
            <w:r>
              <w:rPr>
                <w:rFonts w:eastAsiaTheme="minorEastAsia"/>
                <w:noProof/>
                <w:kern w:val="2"/>
                <w:sz w:val="24"/>
                <w:szCs w:val="24"/>
                <w:lang w:eastAsia="en-GB"/>
                <w14:ligatures w14:val="standardContextual"/>
              </w:rPr>
              <w:tab/>
            </w:r>
            <w:r w:rsidRPr="009E64F5">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_Toc237097284 \h </w:instrText>
            </w:r>
            <w:r>
              <w:rPr>
                <w:noProof/>
                <w:webHidden/>
              </w:rPr>
            </w:r>
            <w:r>
              <w:rPr>
                <w:noProof/>
                <w:webHidden/>
              </w:rPr>
              <w:fldChar w:fldCharType="separate"/>
            </w:r>
            <w:r>
              <w:rPr>
                <w:noProof/>
                <w:webHidden/>
              </w:rPr>
              <w:t>6</w:t>
            </w:r>
            <w:r>
              <w:rPr>
                <w:noProof/>
                <w:webHidden/>
              </w:rPr>
              <w:fldChar w:fldCharType="end"/>
            </w:r>
          </w:hyperlink>
        </w:p>
        <w:p w14:paraId="14E9345E" w14:textId="27AA2670"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85" w:history="1">
            <w:r w:rsidRPr="009E64F5">
              <w:rPr>
                <w:rStyle w:val="Hyperlink"/>
                <w:noProof/>
              </w:rPr>
              <w:t>2.4</w:t>
            </w:r>
            <w:r>
              <w:rPr>
                <w:rFonts w:eastAsiaTheme="minorEastAsia"/>
                <w:noProof/>
                <w:kern w:val="2"/>
                <w:sz w:val="24"/>
                <w:szCs w:val="24"/>
                <w:lang w:eastAsia="en-GB"/>
                <w14:ligatures w14:val="standardContextual"/>
              </w:rPr>
              <w:tab/>
            </w:r>
            <w:r w:rsidRPr="009E64F5">
              <w:rPr>
                <w:rStyle w:val="Hyperlink"/>
                <w:noProof/>
              </w:rPr>
              <w:t>Previous Experience - Pass/Fail Criteria</w:t>
            </w:r>
            <w:r>
              <w:rPr>
                <w:noProof/>
                <w:webHidden/>
              </w:rPr>
              <w:tab/>
            </w:r>
            <w:r>
              <w:rPr>
                <w:noProof/>
                <w:webHidden/>
              </w:rPr>
              <w:fldChar w:fldCharType="begin"/>
            </w:r>
            <w:r>
              <w:rPr>
                <w:noProof/>
                <w:webHidden/>
              </w:rPr>
              <w:instrText xml:space="preserve"> PAGEREF _Toc237097285 \h </w:instrText>
            </w:r>
            <w:r>
              <w:rPr>
                <w:noProof/>
                <w:webHidden/>
              </w:rPr>
            </w:r>
            <w:r>
              <w:rPr>
                <w:noProof/>
                <w:webHidden/>
              </w:rPr>
              <w:fldChar w:fldCharType="separate"/>
            </w:r>
            <w:r>
              <w:rPr>
                <w:noProof/>
                <w:webHidden/>
              </w:rPr>
              <w:t>10</w:t>
            </w:r>
            <w:r>
              <w:rPr>
                <w:noProof/>
                <w:webHidden/>
              </w:rPr>
              <w:fldChar w:fldCharType="end"/>
            </w:r>
          </w:hyperlink>
        </w:p>
        <w:p w14:paraId="518AC2E7" w14:textId="77156288"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86" w:history="1">
            <w:r w:rsidRPr="009E64F5">
              <w:rPr>
                <w:rStyle w:val="Hyperlink"/>
                <w:noProof/>
              </w:rPr>
              <w:t>2.5</w:t>
            </w:r>
            <w:r>
              <w:rPr>
                <w:rFonts w:eastAsiaTheme="minorEastAsia"/>
                <w:noProof/>
                <w:kern w:val="2"/>
                <w:sz w:val="24"/>
                <w:szCs w:val="24"/>
                <w:lang w:eastAsia="en-GB"/>
                <w14:ligatures w14:val="standardContextual"/>
              </w:rPr>
              <w:tab/>
            </w:r>
            <w:r w:rsidRPr="009E64F5">
              <w:rPr>
                <w:rStyle w:val="Hyperlink"/>
                <w:noProof/>
              </w:rPr>
              <w:t>Personnel &amp; Skills– Pass/Fail Criteria</w:t>
            </w:r>
            <w:r>
              <w:rPr>
                <w:noProof/>
                <w:webHidden/>
              </w:rPr>
              <w:tab/>
            </w:r>
            <w:r>
              <w:rPr>
                <w:noProof/>
                <w:webHidden/>
              </w:rPr>
              <w:fldChar w:fldCharType="begin"/>
            </w:r>
            <w:r>
              <w:rPr>
                <w:noProof/>
                <w:webHidden/>
              </w:rPr>
              <w:instrText xml:space="preserve"> PAGEREF _Toc237097286 \h </w:instrText>
            </w:r>
            <w:r>
              <w:rPr>
                <w:noProof/>
                <w:webHidden/>
              </w:rPr>
            </w:r>
            <w:r>
              <w:rPr>
                <w:noProof/>
                <w:webHidden/>
              </w:rPr>
              <w:fldChar w:fldCharType="separate"/>
            </w:r>
            <w:r>
              <w:rPr>
                <w:noProof/>
                <w:webHidden/>
              </w:rPr>
              <w:t>13</w:t>
            </w:r>
            <w:r>
              <w:rPr>
                <w:noProof/>
                <w:webHidden/>
              </w:rPr>
              <w:fldChar w:fldCharType="end"/>
            </w:r>
          </w:hyperlink>
        </w:p>
        <w:p w14:paraId="53640011" w14:textId="50C8CD1D"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87" w:history="1">
            <w:r w:rsidRPr="009E64F5">
              <w:rPr>
                <w:rStyle w:val="Hyperlink"/>
                <w:noProof/>
              </w:rPr>
              <w:t>2.6</w:t>
            </w:r>
            <w:r>
              <w:rPr>
                <w:rFonts w:eastAsiaTheme="minorEastAsia"/>
                <w:noProof/>
                <w:kern w:val="2"/>
                <w:sz w:val="24"/>
                <w:szCs w:val="24"/>
                <w:lang w:eastAsia="en-GB"/>
                <w14:ligatures w14:val="standardContextual"/>
              </w:rPr>
              <w:tab/>
            </w:r>
            <w:r w:rsidRPr="009E64F5">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_Toc237097287 \h </w:instrText>
            </w:r>
            <w:r>
              <w:rPr>
                <w:noProof/>
                <w:webHidden/>
              </w:rPr>
            </w:r>
            <w:r>
              <w:rPr>
                <w:noProof/>
                <w:webHidden/>
              </w:rPr>
              <w:fldChar w:fldCharType="separate"/>
            </w:r>
            <w:r>
              <w:rPr>
                <w:noProof/>
                <w:webHidden/>
              </w:rPr>
              <w:t>14</w:t>
            </w:r>
            <w:r>
              <w:rPr>
                <w:noProof/>
                <w:webHidden/>
              </w:rPr>
              <w:fldChar w:fldCharType="end"/>
            </w:r>
          </w:hyperlink>
        </w:p>
        <w:p w14:paraId="3E637873" w14:textId="1C6C8333"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88" w:history="1">
            <w:r w:rsidRPr="009E64F5">
              <w:rPr>
                <w:rStyle w:val="Hyperlink"/>
                <w:noProof/>
              </w:rPr>
              <w:t>2.7</w:t>
            </w:r>
            <w:r>
              <w:rPr>
                <w:rFonts w:eastAsiaTheme="minorEastAsia"/>
                <w:noProof/>
                <w:kern w:val="2"/>
                <w:sz w:val="24"/>
                <w:szCs w:val="24"/>
                <w:lang w:eastAsia="en-GB"/>
                <w14:ligatures w14:val="standardContextual"/>
              </w:rPr>
              <w:tab/>
            </w:r>
            <w:r w:rsidRPr="009E64F5">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_Toc237097288 \h </w:instrText>
            </w:r>
            <w:r>
              <w:rPr>
                <w:noProof/>
                <w:webHidden/>
              </w:rPr>
            </w:r>
            <w:r>
              <w:rPr>
                <w:noProof/>
                <w:webHidden/>
              </w:rPr>
              <w:fldChar w:fldCharType="separate"/>
            </w:r>
            <w:r>
              <w:rPr>
                <w:noProof/>
                <w:webHidden/>
              </w:rPr>
              <w:t>15</w:t>
            </w:r>
            <w:r>
              <w:rPr>
                <w:noProof/>
                <w:webHidden/>
              </w:rPr>
              <w:fldChar w:fldCharType="end"/>
            </w:r>
          </w:hyperlink>
        </w:p>
        <w:p w14:paraId="09109951" w14:textId="2156ABF1"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89" w:history="1">
            <w:r w:rsidRPr="009E64F5">
              <w:rPr>
                <w:rStyle w:val="Hyperlink"/>
                <w:noProof/>
              </w:rPr>
              <w:t>2.8</w:t>
            </w:r>
            <w:r>
              <w:rPr>
                <w:rFonts w:eastAsiaTheme="minorEastAsia"/>
                <w:noProof/>
                <w:kern w:val="2"/>
                <w:sz w:val="24"/>
                <w:szCs w:val="24"/>
                <w:lang w:eastAsia="en-GB"/>
                <w14:ligatures w14:val="standardContextual"/>
              </w:rPr>
              <w:tab/>
            </w:r>
            <w:r w:rsidRPr="009E64F5">
              <w:rPr>
                <w:rStyle w:val="Hyperlink"/>
                <w:noProof/>
              </w:rPr>
              <w:t>Delivery Confirmation (Pass/Fail):</w:t>
            </w:r>
            <w:r>
              <w:rPr>
                <w:noProof/>
                <w:webHidden/>
              </w:rPr>
              <w:tab/>
            </w:r>
            <w:r>
              <w:rPr>
                <w:noProof/>
                <w:webHidden/>
              </w:rPr>
              <w:fldChar w:fldCharType="begin"/>
            </w:r>
            <w:r>
              <w:rPr>
                <w:noProof/>
                <w:webHidden/>
              </w:rPr>
              <w:instrText xml:space="preserve"> PAGEREF _Toc237097289 \h </w:instrText>
            </w:r>
            <w:r>
              <w:rPr>
                <w:noProof/>
                <w:webHidden/>
              </w:rPr>
            </w:r>
            <w:r>
              <w:rPr>
                <w:noProof/>
                <w:webHidden/>
              </w:rPr>
              <w:fldChar w:fldCharType="separate"/>
            </w:r>
            <w:r>
              <w:rPr>
                <w:noProof/>
                <w:webHidden/>
              </w:rPr>
              <w:t>15</w:t>
            </w:r>
            <w:r>
              <w:rPr>
                <w:noProof/>
                <w:webHidden/>
              </w:rPr>
              <w:fldChar w:fldCharType="end"/>
            </w:r>
          </w:hyperlink>
        </w:p>
        <w:p w14:paraId="5CD65B1E" w14:textId="7D5C7D32" w:rsidR="00E450E6" w:rsidRDefault="00E450E6">
          <w:pPr>
            <w:pStyle w:val="TOC1"/>
            <w:tabs>
              <w:tab w:val="left" w:pos="480"/>
              <w:tab w:val="right" w:leader="dot" w:pos="9016"/>
            </w:tabs>
            <w:rPr>
              <w:rFonts w:eastAsiaTheme="minorEastAsia"/>
              <w:noProof/>
              <w:kern w:val="2"/>
              <w:sz w:val="24"/>
              <w:szCs w:val="24"/>
              <w:lang w:eastAsia="en-GB"/>
              <w14:ligatures w14:val="standardContextual"/>
            </w:rPr>
          </w:pPr>
          <w:hyperlink w:anchor="_Toc237097290" w:history="1">
            <w:r w:rsidRPr="009E64F5">
              <w:rPr>
                <w:rStyle w:val="Hyperlink"/>
                <w:noProof/>
              </w:rPr>
              <w:t>3</w:t>
            </w:r>
            <w:r>
              <w:rPr>
                <w:rFonts w:eastAsiaTheme="minorEastAsia"/>
                <w:noProof/>
                <w:kern w:val="2"/>
                <w:sz w:val="24"/>
                <w:szCs w:val="24"/>
                <w:lang w:eastAsia="en-GB"/>
                <w14:ligatures w14:val="standardContextual"/>
              </w:rPr>
              <w:tab/>
            </w:r>
            <w:r w:rsidRPr="009E64F5">
              <w:rPr>
                <w:rStyle w:val="Hyperlink"/>
                <w:noProof/>
              </w:rPr>
              <w:t>Mandatory &amp; General Requirements.</w:t>
            </w:r>
            <w:r>
              <w:rPr>
                <w:noProof/>
                <w:webHidden/>
              </w:rPr>
              <w:tab/>
            </w:r>
            <w:r>
              <w:rPr>
                <w:noProof/>
                <w:webHidden/>
              </w:rPr>
              <w:fldChar w:fldCharType="begin"/>
            </w:r>
            <w:r>
              <w:rPr>
                <w:noProof/>
                <w:webHidden/>
              </w:rPr>
              <w:instrText xml:space="preserve"> PAGEREF _Toc237097290 \h </w:instrText>
            </w:r>
            <w:r>
              <w:rPr>
                <w:noProof/>
                <w:webHidden/>
              </w:rPr>
            </w:r>
            <w:r>
              <w:rPr>
                <w:noProof/>
                <w:webHidden/>
              </w:rPr>
              <w:fldChar w:fldCharType="separate"/>
            </w:r>
            <w:r>
              <w:rPr>
                <w:noProof/>
                <w:webHidden/>
              </w:rPr>
              <w:t>16</w:t>
            </w:r>
            <w:r>
              <w:rPr>
                <w:noProof/>
                <w:webHidden/>
              </w:rPr>
              <w:fldChar w:fldCharType="end"/>
            </w:r>
          </w:hyperlink>
        </w:p>
        <w:p w14:paraId="26726B90" w14:textId="76BD2095"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91" w:history="1">
            <w:r w:rsidRPr="009E64F5">
              <w:rPr>
                <w:rStyle w:val="Hyperlink"/>
                <w:noProof/>
              </w:rPr>
              <w:t>3.1</w:t>
            </w:r>
            <w:r>
              <w:rPr>
                <w:rFonts w:eastAsiaTheme="minorEastAsia"/>
                <w:noProof/>
                <w:kern w:val="2"/>
                <w:sz w:val="24"/>
                <w:szCs w:val="24"/>
                <w:lang w:eastAsia="en-GB"/>
                <w14:ligatures w14:val="standardContextual"/>
              </w:rPr>
              <w:tab/>
            </w:r>
            <w:r w:rsidRPr="009E64F5">
              <w:rPr>
                <w:rStyle w:val="Hyperlink"/>
                <w:noProof/>
              </w:rPr>
              <w:t>Mandatory Requirements (General)</w:t>
            </w:r>
            <w:r>
              <w:rPr>
                <w:noProof/>
                <w:webHidden/>
              </w:rPr>
              <w:tab/>
            </w:r>
            <w:r>
              <w:rPr>
                <w:noProof/>
                <w:webHidden/>
              </w:rPr>
              <w:fldChar w:fldCharType="begin"/>
            </w:r>
            <w:r>
              <w:rPr>
                <w:noProof/>
                <w:webHidden/>
              </w:rPr>
              <w:instrText xml:space="preserve"> PAGEREF _Toc237097291 \h </w:instrText>
            </w:r>
            <w:r>
              <w:rPr>
                <w:noProof/>
                <w:webHidden/>
              </w:rPr>
            </w:r>
            <w:r>
              <w:rPr>
                <w:noProof/>
                <w:webHidden/>
              </w:rPr>
              <w:fldChar w:fldCharType="separate"/>
            </w:r>
            <w:r>
              <w:rPr>
                <w:noProof/>
                <w:webHidden/>
              </w:rPr>
              <w:t>16</w:t>
            </w:r>
            <w:r>
              <w:rPr>
                <w:noProof/>
                <w:webHidden/>
              </w:rPr>
              <w:fldChar w:fldCharType="end"/>
            </w:r>
          </w:hyperlink>
        </w:p>
        <w:p w14:paraId="0E9528BD" w14:textId="6F9C5D2C" w:rsidR="00E450E6" w:rsidRDefault="00E450E6">
          <w:pPr>
            <w:pStyle w:val="TOC1"/>
            <w:tabs>
              <w:tab w:val="left" w:pos="480"/>
              <w:tab w:val="right" w:leader="dot" w:pos="9016"/>
            </w:tabs>
            <w:rPr>
              <w:rFonts w:eastAsiaTheme="minorEastAsia"/>
              <w:noProof/>
              <w:kern w:val="2"/>
              <w:sz w:val="24"/>
              <w:szCs w:val="24"/>
              <w:lang w:eastAsia="en-GB"/>
              <w14:ligatures w14:val="standardContextual"/>
            </w:rPr>
          </w:pPr>
          <w:hyperlink w:anchor="_Toc237097292" w:history="1">
            <w:r w:rsidRPr="009E64F5">
              <w:rPr>
                <w:rStyle w:val="Hyperlink"/>
                <w:noProof/>
              </w:rPr>
              <w:t>4</w:t>
            </w:r>
            <w:r>
              <w:rPr>
                <w:rFonts w:eastAsiaTheme="minorEastAsia"/>
                <w:noProof/>
                <w:kern w:val="2"/>
                <w:sz w:val="24"/>
                <w:szCs w:val="24"/>
                <w:lang w:eastAsia="en-GB"/>
                <w14:ligatures w14:val="standardContextual"/>
              </w:rPr>
              <w:tab/>
            </w:r>
            <w:r w:rsidRPr="009E64F5">
              <w:rPr>
                <w:rStyle w:val="Hyperlink"/>
                <w:noProof/>
              </w:rPr>
              <w:t>Response to the Award Criteria</w:t>
            </w:r>
            <w:r>
              <w:rPr>
                <w:noProof/>
                <w:webHidden/>
              </w:rPr>
              <w:tab/>
            </w:r>
            <w:r>
              <w:rPr>
                <w:noProof/>
                <w:webHidden/>
              </w:rPr>
              <w:fldChar w:fldCharType="begin"/>
            </w:r>
            <w:r>
              <w:rPr>
                <w:noProof/>
                <w:webHidden/>
              </w:rPr>
              <w:instrText xml:space="preserve"> PAGEREF _Toc237097292 \h </w:instrText>
            </w:r>
            <w:r>
              <w:rPr>
                <w:noProof/>
                <w:webHidden/>
              </w:rPr>
            </w:r>
            <w:r>
              <w:rPr>
                <w:noProof/>
                <w:webHidden/>
              </w:rPr>
              <w:fldChar w:fldCharType="separate"/>
            </w:r>
            <w:r>
              <w:rPr>
                <w:noProof/>
                <w:webHidden/>
              </w:rPr>
              <w:t>18</w:t>
            </w:r>
            <w:r>
              <w:rPr>
                <w:noProof/>
                <w:webHidden/>
              </w:rPr>
              <w:fldChar w:fldCharType="end"/>
            </w:r>
          </w:hyperlink>
        </w:p>
        <w:p w14:paraId="0B48A1B2" w14:textId="4F7DDCC4"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93" w:history="1">
            <w:r w:rsidRPr="009E64F5">
              <w:rPr>
                <w:rStyle w:val="Hyperlink"/>
                <w:noProof/>
              </w:rPr>
              <w:t>4.1</w:t>
            </w:r>
            <w:r>
              <w:rPr>
                <w:rFonts w:eastAsiaTheme="minorEastAsia"/>
                <w:noProof/>
                <w:kern w:val="2"/>
                <w:sz w:val="24"/>
                <w:szCs w:val="24"/>
                <w:lang w:eastAsia="en-GB"/>
                <w14:ligatures w14:val="standardContextual"/>
              </w:rPr>
              <w:tab/>
            </w:r>
            <w:r w:rsidRPr="009E64F5">
              <w:rPr>
                <w:rStyle w:val="Hyperlink"/>
                <w:noProof/>
              </w:rPr>
              <w:t>Award Criterion A - Fit for Purpose of the proposed Equipment</w:t>
            </w:r>
            <w:r>
              <w:rPr>
                <w:noProof/>
                <w:webHidden/>
              </w:rPr>
              <w:tab/>
            </w:r>
            <w:r>
              <w:rPr>
                <w:noProof/>
                <w:webHidden/>
              </w:rPr>
              <w:fldChar w:fldCharType="begin"/>
            </w:r>
            <w:r>
              <w:rPr>
                <w:noProof/>
                <w:webHidden/>
              </w:rPr>
              <w:instrText xml:space="preserve"> PAGEREF _Toc237097293 \h </w:instrText>
            </w:r>
            <w:r>
              <w:rPr>
                <w:noProof/>
                <w:webHidden/>
              </w:rPr>
            </w:r>
            <w:r>
              <w:rPr>
                <w:noProof/>
                <w:webHidden/>
              </w:rPr>
              <w:fldChar w:fldCharType="separate"/>
            </w:r>
            <w:r>
              <w:rPr>
                <w:noProof/>
                <w:webHidden/>
              </w:rPr>
              <w:t>18</w:t>
            </w:r>
            <w:r>
              <w:rPr>
                <w:noProof/>
                <w:webHidden/>
              </w:rPr>
              <w:fldChar w:fldCharType="end"/>
            </w:r>
          </w:hyperlink>
        </w:p>
        <w:p w14:paraId="7C6FE4A1" w14:textId="39B0EACB"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94" w:history="1">
            <w:r w:rsidRPr="009E64F5">
              <w:rPr>
                <w:rStyle w:val="Hyperlink"/>
                <w:noProof/>
              </w:rPr>
              <w:t>4.2</w:t>
            </w:r>
            <w:r>
              <w:rPr>
                <w:rFonts w:eastAsiaTheme="minorEastAsia"/>
                <w:noProof/>
                <w:kern w:val="2"/>
                <w:sz w:val="24"/>
                <w:szCs w:val="24"/>
                <w:lang w:eastAsia="en-GB"/>
                <w14:ligatures w14:val="standardContextual"/>
              </w:rPr>
              <w:tab/>
            </w:r>
            <w:r w:rsidRPr="009E64F5">
              <w:rPr>
                <w:rStyle w:val="Hyperlink"/>
                <w:noProof/>
              </w:rPr>
              <w:t xml:space="preserve">Award Criterion B - </w:t>
            </w:r>
            <w:r w:rsidRPr="009E64F5">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_Toc237097294 \h </w:instrText>
            </w:r>
            <w:r>
              <w:rPr>
                <w:noProof/>
                <w:webHidden/>
              </w:rPr>
            </w:r>
            <w:r>
              <w:rPr>
                <w:noProof/>
                <w:webHidden/>
              </w:rPr>
              <w:fldChar w:fldCharType="separate"/>
            </w:r>
            <w:r>
              <w:rPr>
                <w:noProof/>
                <w:webHidden/>
              </w:rPr>
              <w:t>19</w:t>
            </w:r>
            <w:r>
              <w:rPr>
                <w:noProof/>
                <w:webHidden/>
              </w:rPr>
              <w:fldChar w:fldCharType="end"/>
            </w:r>
          </w:hyperlink>
        </w:p>
        <w:p w14:paraId="6BA2F2D1" w14:textId="65C2EBA7"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95" w:history="1">
            <w:r w:rsidRPr="009E64F5">
              <w:rPr>
                <w:rStyle w:val="Hyperlink"/>
                <w:noProof/>
              </w:rPr>
              <w:t>4.3</w:t>
            </w:r>
            <w:r>
              <w:rPr>
                <w:rFonts w:eastAsiaTheme="minorEastAsia"/>
                <w:noProof/>
                <w:kern w:val="2"/>
                <w:sz w:val="24"/>
                <w:szCs w:val="24"/>
                <w:lang w:eastAsia="en-GB"/>
                <w14:ligatures w14:val="standardContextual"/>
              </w:rPr>
              <w:tab/>
            </w:r>
            <w:r w:rsidRPr="009E64F5">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_Toc237097295 \h </w:instrText>
            </w:r>
            <w:r>
              <w:rPr>
                <w:noProof/>
                <w:webHidden/>
              </w:rPr>
            </w:r>
            <w:r>
              <w:rPr>
                <w:noProof/>
                <w:webHidden/>
              </w:rPr>
              <w:fldChar w:fldCharType="separate"/>
            </w:r>
            <w:r>
              <w:rPr>
                <w:noProof/>
                <w:webHidden/>
              </w:rPr>
              <w:t>20</w:t>
            </w:r>
            <w:r>
              <w:rPr>
                <w:noProof/>
                <w:webHidden/>
              </w:rPr>
              <w:fldChar w:fldCharType="end"/>
            </w:r>
          </w:hyperlink>
        </w:p>
        <w:p w14:paraId="654A1F5B" w14:textId="3C21B394"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96" w:history="1">
            <w:r w:rsidRPr="009E64F5">
              <w:rPr>
                <w:rStyle w:val="Hyperlink"/>
                <w:noProof/>
              </w:rPr>
              <w:t>4.4</w:t>
            </w:r>
            <w:r>
              <w:rPr>
                <w:rFonts w:eastAsiaTheme="minorEastAsia"/>
                <w:noProof/>
                <w:kern w:val="2"/>
                <w:sz w:val="24"/>
                <w:szCs w:val="24"/>
                <w:lang w:eastAsia="en-GB"/>
                <w14:ligatures w14:val="standardContextual"/>
              </w:rPr>
              <w:tab/>
            </w:r>
            <w:r w:rsidRPr="009E64F5">
              <w:rPr>
                <w:rStyle w:val="Hyperlink"/>
                <w:noProof/>
              </w:rPr>
              <w:t xml:space="preserve">Award Criterion D – </w:t>
            </w:r>
            <w:r w:rsidRPr="009E64F5">
              <w:rPr>
                <w:rStyle w:val="Hyperlink"/>
                <w:noProof/>
                <w:lang w:val="en-IE"/>
              </w:rPr>
              <w:t>Ultimate Cost</w:t>
            </w:r>
            <w:r>
              <w:rPr>
                <w:noProof/>
                <w:webHidden/>
              </w:rPr>
              <w:tab/>
            </w:r>
            <w:r>
              <w:rPr>
                <w:noProof/>
                <w:webHidden/>
              </w:rPr>
              <w:fldChar w:fldCharType="begin"/>
            </w:r>
            <w:r>
              <w:rPr>
                <w:noProof/>
                <w:webHidden/>
              </w:rPr>
              <w:instrText xml:space="preserve"> PAGEREF _Toc237097296 \h </w:instrText>
            </w:r>
            <w:r>
              <w:rPr>
                <w:noProof/>
                <w:webHidden/>
              </w:rPr>
            </w:r>
            <w:r>
              <w:rPr>
                <w:noProof/>
                <w:webHidden/>
              </w:rPr>
              <w:fldChar w:fldCharType="separate"/>
            </w:r>
            <w:r>
              <w:rPr>
                <w:noProof/>
                <w:webHidden/>
              </w:rPr>
              <w:t>21</w:t>
            </w:r>
            <w:r>
              <w:rPr>
                <w:noProof/>
                <w:webHidden/>
              </w:rPr>
              <w:fldChar w:fldCharType="end"/>
            </w:r>
          </w:hyperlink>
        </w:p>
        <w:p w14:paraId="67A1C165" w14:textId="4B6DBC8C" w:rsidR="00E450E6" w:rsidRDefault="00E450E6">
          <w:pPr>
            <w:pStyle w:val="TOC2"/>
            <w:tabs>
              <w:tab w:val="left" w:pos="960"/>
              <w:tab w:val="right" w:leader="dot" w:pos="9016"/>
            </w:tabs>
            <w:rPr>
              <w:rFonts w:eastAsiaTheme="minorEastAsia"/>
              <w:noProof/>
              <w:kern w:val="2"/>
              <w:sz w:val="24"/>
              <w:szCs w:val="24"/>
              <w:lang w:eastAsia="en-GB"/>
              <w14:ligatures w14:val="standardContextual"/>
            </w:rPr>
          </w:pPr>
          <w:hyperlink w:anchor="_Toc237097297" w:history="1">
            <w:r w:rsidRPr="009E64F5">
              <w:rPr>
                <w:rStyle w:val="Hyperlink"/>
                <w:noProof/>
              </w:rPr>
              <w:t>4.5</w:t>
            </w:r>
            <w:r>
              <w:rPr>
                <w:rFonts w:eastAsiaTheme="minorEastAsia"/>
                <w:noProof/>
                <w:kern w:val="2"/>
                <w:sz w:val="24"/>
                <w:szCs w:val="24"/>
                <w:lang w:eastAsia="en-GB"/>
                <w14:ligatures w14:val="standardContextual"/>
              </w:rPr>
              <w:tab/>
            </w:r>
            <w:r w:rsidRPr="009E64F5">
              <w:rPr>
                <w:rStyle w:val="Hyperlink"/>
                <w:noProof/>
              </w:rPr>
              <w:t>Form of Tender – Ultimate Cost (Criterion D)</w:t>
            </w:r>
            <w:r>
              <w:rPr>
                <w:noProof/>
                <w:webHidden/>
              </w:rPr>
              <w:tab/>
            </w:r>
            <w:r>
              <w:rPr>
                <w:noProof/>
                <w:webHidden/>
              </w:rPr>
              <w:fldChar w:fldCharType="begin"/>
            </w:r>
            <w:r>
              <w:rPr>
                <w:noProof/>
                <w:webHidden/>
              </w:rPr>
              <w:instrText xml:space="preserve"> PAGEREF _Toc237097297 \h </w:instrText>
            </w:r>
            <w:r>
              <w:rPr>
                <w:noProof/>
                <w:webHidden/>
              </w:rPr>
            </w:r>
            <w:r>
              <w:rPr>
                <w:noProof/>
                <w:webHidden/>
              </w:rPr>
              <w:fldChar w:fldCharType="separate"/>
            </w:r>
            <w:r>
              <w:rPr>
                <w:noProof/>
                <w:webHidden/>
              </w:rPr>
              <w:t>22</w:t>
            </w:r>
            <w:r>
              <w:rPr>
                <w:noProof/>
                <w:webHidden/>
              </w:rPr>
              <w:fldChar w:fldCharType="end"/>
            </w:r>
          </w:hyperlink>
        </w:p>
        <w:p w14:paraId="09E1A49E" w14:textId="438529A4" w:rsidR="009A59FB" w:rsidRPr="00FA0BAA" w:rsidRDefault="009A59FB" w:rsidP="00A86FD4">
          <w:pPr>
            <w:spacing w:line="360" w:lineRule="auto"/>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0" w:name="_Toc237097280"/>
      <w:r w:rsidRPr="00FA0BAA">
        <w:lastRenderedPageBreak/>
        <w:t xml:space="preserve">Instruction </w:t>
      </w:r>
      <w:r w:rsidRPr="007675A5">
        <w:t>for Completion</w:t>
      </w:r>
      <w:bookmarkEnd w:id="0"/>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1" w:name="_Toc237097281"/>
      <w:r w:rsidRPr="00FA0BAA">
        <w:lastRenderedPageBreak/>
        <w:t>Response to the Selection Criteria</w:t>
      </w:r>
      <w:bookmarkEnd w:id="1"/>
    </w:p>
    <w:p w14:paraId="103CD4F7" w14:textId="1F1CDAE5" w:rsidR="00BE0361" w:rsidRPr="00FA0BAA" w:rsidRDefault="00BE0361" w:rsidP="007675A5">
      <w:pPr>
        <w:pStyle w:val="Heading2"/>
      </w:pPr>
      <w:bookmarkStart w:id="2" w:name="_Toc237097282"/>
      <w:r w:rsidRPr="007675A5">
        <w:t>General Informatio</w:t>
      </w:r>
      <w:r w:rsidRPr="00FA0BAA">
        <w:t>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263A75FC"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8207A6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54A1364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2EB45E4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r w:rsidRPr="00B75623">
              <w:rPr>
                <w:rFonts w:ascii="Aptos" w:hAnsi="Aptos" w:cstheme="minorHAnsi"/>
              </w:rPr>
              <w:t>Is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7675A5">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7675A5">
      <w:pPr>
        <w:pStyle w:val="Heading2"/>
      </w:pPr>
      <w:bookmarkStart w:id="3" w:name="_Toc237097283"/>
      <w:r w:rsidRPr="00FA0BAA">
        <w:lastRenderedPageBreak/>
        <w:t>Financial Information – Pass/Fail Criteria</w:t>
      </w:r>
      <w:bookmarkEnd w:id="3"/>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hold a current valid Tax Clearance Certificate (generally relates to Non-Residents)</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296A3D08"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w:t>
            </w:r>
            <w:r w:rsidRPr="00AE2BB2">
              <w:rPr>
                <w:rFonts w:ascii="Aptos" w:hAnsi="Aptos"/>
                <w:b/>
                <w:bCs/>
              </w:rPr>
              <w:t xml:space="preserve">€ </w:t>
            </w:r>
            <w:r w:rsidR="00AE2BB2" w:rsidRPr="00AE2BB2">
              <w:rPr>
                <w:rFonts w:ascii="Aptos" w:hAnsi="Aptos"/>
                <w:b/>
                <w:bCs/>
              </w:rPr>
              <w:t>4</w:t>
            </w:r>
            <w:r w:rsidR="00111216" w:rsidRPr="00AE2BB2">
              <w:rPr>
                <w:rFonts w:ascii="Aptos" w:hAnsi="Aptos"/>
                <w:b/>
                <w:bCs/>
              </w:rPr>
              <w:t>00,000</w:t>
            </w:r>
            <w:r w:rsidR="00111216">
              <w:rPr>
                <w:rFonts w:ascii="Aptos" w:hAnsi="Aptos"/>
              </w:rPr>
              <w:t xml:space="preserve">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4"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tr w:rsidR="00CB4CC8" w:rsidRPr="00B75623" w14:paraId="6DF48877" w14:textId="77777777" w:rsidTr="008118E3">
        <w:tc>
          <w:tcPr>
            <w:tcW w:w="3397" w:type="dxa"/>
            <w:gridSpan w:val="3"/>
            <w:shd w:val="clear" w:color="auto" w:fill="F2F2F2" w:themeFill="background1" w:themeFillShade="F2"/>
            <w:tcMar>
              <w:top w:w="28" w:type="dxa"/>
              <w:bottom w:w="28" w:type="dxa"/>
            </w:tcMar>
          </w:tcPr>
          <w:p w14:paraId="7B343894" w14:textId="508FE53E" w:rsidR="00CB4CC8" w:rsidRPr="00B75623" w:rsidRDefault="00CB4CC8" w:rsidP="00B75623">
            <w:pPr>
              <w:spacing w:before="60" w:after="60" w:line="276" w:lineRule="auto"/>
              <w:jc w:val="both"/>
              <w:rPr>
                <w:rFonts w:ascii="Aptos" w:hAnsi="Aptos" w:cstheme="minorHAnsi"/>
              </w:rPr>
            </w:pPr>
            <w:r w:rsidRPr="00D4727E">
              <w:rPr>
                <w:rFonts w:ascii="Aptos" w:hAnsi="Aptos" w:cstheme="minorHAnsi"/>
              </w:rPr>
              <w:t>Product Liability</w:t>
            </w:r>
          </w:p>
        </w:tc>
        <w:tc>
          <w:tcPr>
            <w:tcW w:w="1684" w:type="dxa"/>
            <w:tcMar>
              <w:top w:w="28" w:type="dxa"/>
              <w:bottom w:w="28" w:type="dxa"/>
            </w:tcMar>
          </w:tcPr>
          <w:p w14:paraId="1D6B916F" w14:textId="6CE214C0" w:rsidR="00CB4CC8" w:rsidRPr="00B75623" w:rsidRDefault="002B1680" w:rsidP="00B75623">
            <w:pPr>
              <w:spacing w:before="60" w:after="60" w:line="276" w:lineRule="auto"/>
              <w:rPr>
                <w:rFonts w:ascii="Aptos" w:hAnsi="Aptos" w:cstheme="minorHAnsi"/>
              </w:rPr>
            </w:pPr>
            <w:r>
              <w:rPr>
                <w:rFonts w:ascii="Aptos" w:hAnsi="Aptos" w:cstheme="minorHAnsi"/>
              </w:rPr>
              <w:t>€</w:t>
            </w:r>
          </w:p>
        </w:tc>
        <w:tc>
          <w:tcPr>
            <w:tcW w:w="1967" w:type="dxa"/>
            <w:gridSpan w:val="3"/>
            <w:tcMar>
              <w:top w:w="28" w:type="dxa"/>
              <w:bottom w:w="28" w:type="dxa"/>
            </w:tcMar>
          </w:tcPr>
          <w:p w14:paraId="42B718FB" w14:textId="77777777" w:rsidR="00CB4CC8" w:rsidRPr="00B75623" w:rsidRDefault="00CB4CC8"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05461DDE" w14:textId="77777777" w:rsidR="00CB4CC8" w:rsidRPr="00B75623" w:rsidRDefault="00CB4CC8" w:rsidP="00B75623">
            <w:pPr>
              <w:spacing w:before="60" w:after="60" w:line="276" w:lineRule="auto"/>
              <w:jc w:val="center"/>
              <w:rPr>
                <w:rFonts w:ascii="Aptos" w:hAnsi="Aptos" w:cstheme="minorHAnsi"/>
              </w:rPr>
            </w:pPr>
          </w:p>
        </w:tc>
      </w:tr>
      <w:bookmarkEnd w:id="4"/>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7777777" w:rsidR="00B75623" w:rsidRPr="00B75623" w:rsidRDefault="00B75623" w:rsidP="00B75623">
            <w:pPr>
              <w:spacing w:before="60" w:after="60" w:line="276" w:lineRule="auto"/>
              <w:jc w:val="both"/>
              <w:rPr>
                <w:rFonts w:ascii="Aptos" w:hAnsi="Aptos" w:cstheme="minorHAnsi"/>
              </w:rPr>
            </w:pPr>
            <w:r w:rsidRPr="00470EC6">
              <w:rPr>
                <w:rFonts w:ascii="Aptos" w:hAnsi="Aptos" w:cstheme="minorHAnsi"/>
              </w:rPr>
              <w:t>Professional Indemnity</w:t>
            </w:r>
          </w:p>
        </w:tc>
        <w:tc>
          <w:tcPr>
            <w:tcW w:w="1684" w:type="dxa"/>
            <w:tcMar>
              <w:top w:w="28" w:type="dxa"/>
              <w:bottom w:w="28" w:type="dxa"/>
            </w:tcMar>
          </w:tcPr>
          <w:p w14:paraId="1E6D073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I confirm that if successful, where the levels required under the contract or framework are higher than those currently in our possession, I will be in a position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7675A5">
      <w:pPr>
        <w:pStyle w:val="Heading2"/>
      </w:pPr>
      <w:bookmarkStart w:id="5" w:name="_Toc237097284"/>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8118E3" w:rsidRDefault="00FA0BAA" w:rsidP="00FA0BAA">
            <w:pPr>
              <w:spacing w:before="60" w:after="60" w:line="276" w:lineRule="auto"/>
              <w:rPr>
                <w:rFonts w:ascii="Aptos" w:hAnsi="Aptos"/>
                <w:b/>
                <w:bCs/>
              </w:rPr>
            </w:pPr>
            <w:r w:rsidRPr="008118E3">
              <w:rPr>
                <w:rFonts w:ascii="Aptos" w:hAnsi="Aptos"/>
                <w:b/>
                <w:bCs/>
              </w:rPr>
              <w:t>Non-payment of taxes or social security obligations</w:t>
            </w:r>
          </w:p>
          <w:p w14:paraId="128F0D38" w14:textId="77777777" w:rsidR="00FA0BAA" w:rsidRPr="008118E3" w:rsidRDefault="00FA0BAA" w:rsidP="00FA0BAA">
            <w:pPr>
              <w:spacing w:before="60" w:after="60" w:line="276" w:lineRule="auto"/>
              <w:rPr>
                <w:rFonts w:ascii="Aptos" w:hAnsi="Aptos"/>
              </w:rPr>
            </w:pPr>
            <w:r w:rsidRPr="008118E3">
              <w:rPr>
                <w:rFonts w:ascii="Aptos" w:hAnsi="Aptos"/>
              </w:rPr>
              <w:lastRenderedPageBreak/>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8118E3" w:rsidRDefault="00FA0BAA" w:rsidP="00FA0BAA">
            <w:pPr>
              <w:spacing w:before="60" w:after="60" w:line="276" w:lineRule="auto"/>
              <w:rPr>
                <w:rFonts w:ascii="Aptos" w:hAnsi="Aptos"/>
              </w:rPr>
            </w:pPr>
            <w:r w:rsidRPr="008118E3">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 xml:space="preserve">confirms that it has had prior involvement in the preparation of the procurement procedure which has resulted in a distortion of </w:t>
            </w:r>
            <w:r w:rsidRPr="008118E3">
              <w:rPr>
                <w:rFonts w:ascii="Aptos" w:hAnsi="Aptos"/>
              </w:rPr>
              <w:lastRenderedPageBreak/>
              <w:t>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(i)</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lastRenderedPageBreak/>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4FEB5722" w:rsidR="00624FBA" w:rsidRPr="00FA0BAA" w:rsidRDefault="00624FBA" w:rsidP="00624FBA">
      <w:pPr>
        <w:rPr>
          <w:rFonts w:ascii="Aptos" w:hAnsi="Aptos"/>
        </w:rPr>
      </w:pPr>
    </w:p>
    <w:p w14:paraId="6C906DA6" w14:textId="5A156DA8" w:rsidR="00624FBA" w:rsidRPr="00FA0BAA" w:rsidRDefault="003D5C2C" w:rsidP="007675A5">
      <w:pPr>
        <w:pStyle w:val="Heading2"/>
      </w:pPr>
      <w:bookmarkStart w:id="6" w:name="_Toc237097285"/>
      <w:r w:rsidRPr="00FA0BAA">
        <w:lastRenderedPageBreak/>
        <w:t>Previous Experience - Pass/Fail Criteria</w:t>
      </w:r>
      <w:bookmarkEnd w:id="6"/>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3A003AD7"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which demonstrate that they have successfully delivered services of a comparable nature </w:t>
            </w:r>
            <w:r w:rsidRPr="00D4727E">
              <w:rPr>
                <w:rFonts w:ascii="Aptos" w:hAnsi="Aptos"/>
              </w:rPr>
              <w:t xml:space="preserve">and scale on </w:t>
            </w:r>
            <w:r w:rsidR="00470EC6">
              <w:rPr>
                <w:rFonts w:ascii="Aptos" w:hAnsi="Aptos"/>
              </w:rPr>
              <w:t>two</w:t>
            </w:r>
            <w:r w:rsidR="00D4727E" w:rsidRPr="00D4727E">
              <w:rPr>
                <w:rFonts w:ascii="Aptos" w:hAnsi="Aptos"/>
              </w:rPr>
              <w:t xml:space="preserve"> </w:t>
            </w:r>
            <w:r w:rsidRPr="00D4727E">
              <w:rPr>
                <w:rFonts w:ascii="Aptos" w:hAnsi="Aptos"/>
              </w:rPr>
              <w:t>(</w:t>
            </w:r>
            <w:r w:rsidR="00470EC6">
              <w:rPr>
                <w:rFonts w:ascii="Aptos" w:hAnsi="Aptos"/>
              </w:rPr>
              <w:t>2</w:t>
            </w:r>
            <w:r w:rsidR="00D4727E">
              <w:rPr>
                <w:rFonts w:ascii="Aptos" w:hAnsi="Aptos"/>
              </w:rPr>
              <w:t>)</w:t>
            </w:r>
            <w:r w:rsidRPr="00D4727E">
              <w:rPr>
                <w:rFonts w:ascii="Aptos" w:hAnsi="Aptos"/>
              </w:rPr>
              <w:t xml:space="preserve"> occasion</w:t>
            </w:r>
            <w:r w:rsidR="00470EC6">
              <w:rPr>
                <w:rFonts w:ascii="Aptos" w:hAnsi="Aptos"/>
              </w:rPr>
              <w:t>s</w:t>
            </w:r>
            <w:r w:rsidRPr="00D4727E">
              <w:rPr>
                <w:rFonts w:ascii="Aptos" w:hAnsi="Aptos"/>
              </w:rPr>
              <w:t>.</w:t>
            </w:r>
            <w:r w:rsidRPr="00FA0BAA">
              <w:rPr>
                <w:rFonts w:ascii="Aptos" w:hAnsi="Aptos"/>
              </w:rPr>
              <w:t xml:space="preserve"> The contracts referenced for consideration should provide comprehensive information to enable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all of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p>
          <w:p w14:paraId="073352D1" w14:textId="2305F5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w:t>
            </w:r>
            <w:r w:rsidR="00D4727E" w:rsidRPr="00FA0BAA">
              <w:rPr>
                <w:rFonts w:ascii="Aptos" w:hAnsi="Aptos"/>
                <w:lang w:val="en-IE"/>
              </w:rPr>
              <w:t>criterion,</w:t>
            </w:r>
            <w:r w:rsidRPr="00FA0BAA">
              <w:rPr>
                <w:rFonts w:ascii="Aptos" w:hAnsi="Aptos"/>
                <w:lang w:val="en-IE"/>
              </w:rPr>
              <w:t xml:space="preserve">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D4727E">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D4727E">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lastRenderedPageBreak/>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FA0BAA" w:rsidRPr="00FA0BAA" w14:paraId="024BF726" w14:textId="77777777" w:rsidTr="006C1856">
        <w:tc>
          <w:tcPr>
            <w:tcW w:w="9016" w:type="dxa"/>
            <w:gridSpan w:val="5"/>
            <w:shd w:val="clear" w:color="auto" w:fill="F2F2F2" w:themeFill="background1" w:themeFillShade="F2"/>
            <w:tcMar>
              <w:top w:w="28" w:type="dxa"/>
              <w:bottom w:w="28" w:type="dxa"/>
            </w:tcMar>
            <w:vAlign w:val="center"/>
          </w:tcPr>
          <w:p w14:paraId="44D03347" w14:textId="280AD09F" w:rsidR="00FA0BAA" w:rsidRPr="008B3703" w:rsidRDefault="00151F58" w:rsidP="00FA0BAA">
            <w:pPr>
              <w:spacing w:before="40" w:after="40" w:line="276" w:lineRule="auto"/>
              <w:rPr>
                <w:rFonts w:ascii="Aptos" w:hAnsi="Aptos"/>
                <w:color w:val="000000" w:themeColor="text1"/>
              </w:rPr>
            </w:pPr>
            <w:r w:rsidRPr="00AE2BB2">
              <w:rPr>
                <w:rFonts w:ascii="Aptos" w:hAnsi="Aptos"/>
                <w:color w:val="000000" w:themeColor="text1"/>
              </w:rPr>
              <w:t>Proc</w:t>
            </w:r>
            <w:r w:rsidR="00AE2BB2">
              <w:rPr>
                <w:rFonts w:ascii="Aptos" w:hAnsi="Aptos"/>
                <w:color w:val="000000" w:themeColor="text1"/>
              </w:rPr>
              <w:t>edures</w:t>
            </w:r>
            <w:r w:rsidRPr="00AE2BB2">
              <w:rPr>
                <w:rFonts w:ascii="Aptos" w:hAnsi="Aptos"/>
                <w:color w:val="000000" w:themeColor="text1"/>
              </w:rPr>
              <w:t xml:space="preserve"> for getting equipment to go live status</w:t>
            </w:r>
            <w:r w:rsidR="005A72BF" w:rsidRPr="00AE2BB2">
              <w:rPr>
                <w:rFonts w:ascii="Aptos" w:hAnsi="Aptos"/>
                <w:color w:val="000000" w:themeColor="text1"/>
              </w:rPr>
              <w:t>:</w:t>
            </w:r>
          </w:p>
        </w:tc>
      </w:tr>
      <w:tr w:rsidR="00FA0BAA" w:rsidRPr="00FA0BAA" w14:paraId="5D259545" w14:textId="77777777" w:rsidTr="006C1856">
        <w:tc>
          <w:tcPr>
            <w:tcW w:w="9016" w:type="dxa"/>
            <w:gridSpan w:val="5"/>
            <w:tcMar>
              <w:top w:w="28" w:type="dxa"/>
              <w:bottom w:w="28" w:type="dxa"/>
            </w:tcMar>
            <w:vAlign w:val="center"/>
          </w:tcPr>
          <w:p w14:paraId="375523CE"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2EE1CBE" w14:textId="77777777" w:rsidR="00FA0BAA" w:rsidRDefault="00FA0BAA" w:rsidP="00FA0BAA">
            <w:pPr>
              <w:spacing w:before="40" w:after="40" w:line="276" w:lineRule="auto"/>
              <w:rPr>
                <w:rFonts w:ascii="Aptos" w:hAnsi="Aptos"/>
                <w:color w:val="000000" w:themeColor="text1"/>
              </w:rPr>
            </w:pPr>
          </w:p>
          <w:p w14:paraId="584B55C0"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7D3BF5D6" w:rsidR="00FA0BAA" w:rsidRPr="008B3703" w:rsidRDefault="005A72BF" w:rsidP="00FA0BAA">
            <w:pPr>
              <w:spacing w:before="40" w:after="40" w:line="276" w:lineRule="auto"/>
              <w:rPr>
                <w:rFonts w:ascii="Aptos" w:hAnsi="Aptos"/>
                <w:color w:val="000000" w:themeColor="text1"/>
              </w:rPr>
            </w:pPr>
            <w:r w:rsidRPr="008B3703">
              <w:rPr>
                <w:rFonts w:ascii="Aptos" w:hAnsi="Aptos"/>
                <w:color w:val="000000" w:themeColor="text1"/>
              </w:rPr>
              <w:t>How was reactive and proactive maintenance conducted:</w:t>
            </w:r>
          </w:p>
        </w:tc>
      </w:tr>
      <w:tr w:rsidR="00FA0BAA" w:rsidRPr="00FA0BAA" w14:paraId="6F6506F9" w14:textId="77777777" w:rsidTr="006C1856">
        <w:tc>
          <w:tcPr>
            <w:tcW w:w="9016" w:type="dxa"/>
            <w:gridSpan w:val="5"/>
            <w:tcMar>
              <w:top w:w="28" w:type="dxa"/>
              <w:bottom w:w="28" w:type="dxa"/>
            </w:tcMar>
            <w:vAlign w:val="center"/>
          </w:tcPr>
          <w:p w14:paraId="131A2E84"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7A105285" w14:textId="77777777" w:rsidR="00FA0BAA" w:rsidRDefault="00FA0BAA" w:rsidP="00FA0BAA">
            <w:pPr>
              <w:spacing w:before="40" w:after="40" w:line="276" w:lineRule="auto"/>
              <w:rPr>
                <w:rFonts w:ascii="Aptos" w:hAnsi="Aptos"/>
                <w:color w:val="000000" w:themeColor="text1"/>
              </w:rPr>
            </w:pPr>
          </w:p>
          <w:p w14:paraId="6E773CD1"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79255A1E" w:rsidR="00FA0BAA" w:rsidRPr="008B3703" w:rsidRDefault="005A72BF" w:rsidP="00FA0BAA">
            <w:pPr>
              <w:spacing w:before="40" w:after="40" w:line="276" w:lineRule="auto"/>
              <w:rPr>
                <w:rFonts w:ascii="Aptos" w:hAnsi="Aptos"/>
                <w:color w:val="000000" w:themeColor="text1"/>
              </w:rPr>
            </w:pPr>
            <w:r w:rsidRPr="008B3703">
              <w:rPr>
                <w:rFonts w:ascii="Aptos" w:hAnsi="Aptos"/>
                <w:color w:val="000000" w:themeColor="text1"/>
              </w:rPr>
              <w:t>Training and upskilling provided:</w:t>
            </w:r>
          </w:p>
        </w:tc>
      </w:tr>
      <w:tr w:rsidR="00FA0BAA" w:rsidRPr="00FA0BAA" w14:paraId="48AC1226" w14:textId="77777777" w:rsidTr="006C1856">
        <w:tc>
          <w:tcPr>
            <w:tcW w:w="9016" w:type="dxa"/>
            <w:gridSpan w:val="5"/>
            <w:tcMar>
              <w:top w:w="28" w:type="dxa"/>
              <w:bottom w:w="28" w:type="dxa"/>
            </w:tcMar>
            <w:vAlign w:val="center"/>
          </w:tcPr>
          <w:p w14:paraId="45567F3E"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836358C" w14:textId="77777777" w:rsidR="00FA0BAA" w:rsidRDefault="00FA0BAA" w:rsidP="00FA0BAA">
            <w:pPr>
              <w:spacing w:before="40" w:after="40" w:line="276" w:lineRule="auto"/>
              <w:rPr>
                <w:rFonts w:ascii="Aptos" w:hAnsi="Aptos"/>
                <w:color w:val="000000" w:themeColor="text1"/>
              </w:rPr>
            </w:pPr>
          </w:p>
          <w:p w14:paraId="225C4411" w14:textId="77777777" w:rsidR="008B3703" w:rsidRPr="008B3703" w:rsidRDefault="008B3703" w:rsidP="00FA0BAA">
            <w:pPr>
              <w:spacing w:before="40" w:after="40" w:line="276" w:lineRule="auto"/>
              <w:rPr>
                <w:rFonts w:ascii="Aptos" w:hAnsi="Aptos"/>
                <w:color w:val="000000" w:themeColor="text1"/>
              </w:rPr>
            </w:pPr>
          </w:p>
        </w:tc>
      </w:tr>
      <w:tr w:rsidR="00FA0BAA"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Any other relevant information:</w:t>
            </w:r>
          </w:p>
        </w:tc>
      </w:tr>
      <w:tr w:rsidR="00FA0BAA" w:rsidRPr="00FA0BAA" w14:paraId="089189AF" w14:textId="77777777" w:rsidTr="006C1856">
        <w:tc>
          <w:tcPr>
            <w:tcW w:w="9016" w:type="dxa"/>
            <w:gridSpan w:val="5"/>
            <w:tcMar>
              <w:top w:w="28" w:type="dxa"/>
              <w:bottom w:w="28" w:type="dxa"/>
            </w:tcMar>
            <w:vAlign w:val="center"/>
          </w:tcPr>
          <w:p w14:paraId="7CDBF862" w14:textId="77777777" w:rsidR="00FA0BAA" w:rsidRPr="008B3703" w:rsidRDefault="00FA0BAA" w:rsidP="00FA0BAA">
            <w:pPr>
              <w:spacing w:before="40" w:after="40" w:line="276" w:lineRule="auto"/>
              <w:rPr>
                <w:rFonts w:ascii="Aptos" w:hAnsi="Aptos"/>
                <w:color w:val="000000" w:themeColor="text1"/>
              </w:rPr>
            </w:pPr>
            <w:r w:rsidRPr="008B3703">
              <w:rPr>
                <w:rFonts w:ascii="Aptos" w:hAnsi="Aptos"/>
                <w:color w:val="000000" w:themeColor="text1"/>
              </w:rPr>
              <w:t>Response:</w:t>
            </w:r>
          </w:p>
          <w:p w14:paraId="6268B9DB" w14:textId="77777777" w:rsidR="00FA0BAA" w:rsidRDefault="00FA0BAA" w:rsidP="00FA0BAA">
            <w:pPr>
              <w:spacing w:before="40" w:after="40" w:line="276" w:lineRule="auto"/>
              <w:rPr>
                <w:rFonts w:ascii="Aptos" w:hAnsi="Aptos"/>
                <w:color w:val="000000" w:themeColor="text1"/>
              </w:rPr>
            </w:pPr>
          </w:p>
          <w:p w14:paraId="1DD4D239" w14:textId="77777777" w:rsidR="008B3703" w:rsidRPr="008B3703" w:rsidRDefault="008B3703" w:rsidP="00FA0BAA">
            <w:pPr>
              <w:spacing w:before="40" w:after="40" w:line="276" w:lineRule="auto"/>
              <w:rPr>
                <w:rFonts w:ascii="Aptos" w:hAnsi="Aptos"/>
                <w:color w:val="000000" w:themeColor="text1"/>
              </w:rPr>
            </w:pPr>
          </w:p>
        </w:tc>
      </w:tr>
    </w:tbl>
    <w:p w14:paraId="525BC229" w14:textId="77777777" w:rsidR="00FA0BAA" w:rsidRPr="00FA0BAA" w:rsidRDefault="00FA0BAA" w:rsidP="00FA0BAA">
      <w:pPr>
        <w:rPr>
          <w:rFonts w:ascii="Aptos" w:hAnsi="Aptos"/>
        </w:rPr>
      </w:pPr>
    </w:p>
    <w:p w14:paraId="5202F6D7" w14:textId="77777777" w:rsidR="00470EC6" w:rsidRDefault="00470EC6">
      <w:pPr>
        <w:rPr>
          <w:rFonts w:ascii="Aptos" w:hAnsi="Aptos"/>
        </w:rPr>
      </w:pPr>
      <w:r>
        <w:rPr>
          <w:rFonts w:ascii="Aptos" w:hAnsi="Aptos"/>
        </w:rPr>
        <w:br w:type="page"/>
      </w: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470EC6" w:rsidRPr="00FA0BAA" w14:paraId="47CE16AF" w14:textId="77777777" w:rsidTr="00DD22EA">
        <w:tc>
          <w:tcPr>
            <w:tcW w:w="9016" w:type="dxa"/>
            <w:gridSpan w:val="5"/>
            <w:shd w:val="clear" w:color="auto" w:fill="018489"/>
            <w:tcMar>
              <w:top w:w="28" w:type="dxa"/>
              <w:bottom w:w="28" w:type="dxa"/>
            </w:tcMar>
          </w:tcPr>
          <w:p w14:paraId="56C467C7" w14:textId="1551A5AA" w:rsidR="00470EC6" w:rsidRPr="00FA0BAA" w:rsidRDefault="00470EC6" w:rsidP="00DD22EA">
            <w:pPr>
              <w:spacing w:before="40" w:after="40" w:line="276" w:lineRule="auto"/>
              <w:rPr>
                <w:rFonts w:ascii="Aptos" w:hAnsi="Aptos"/>
                <w:b/>
                <w:bCs/>
              </w:rPr>
            </w:pPr>
            <w:r w:rsidRPr="004B5A18">
              <w:rPr>
                <w:rFonts w:ascii="Aptos" w:hAnsi="Aptos"/>
                <w:b/>
                <w:bCs/>
                <w:color w:val="FFFFFF" w:themeColor="background1"/>
              </w:rPr>
              <w:lastRenderedPageBreak/>
              <w:t>Reference Contract #</w:t>
            </w:r>
            <w:r>
              <w:rPr>
                <w:rFonts w:ascii="Aptos" w:hAnsi="Aptos"/>
                <w:b/>
                <w:bCs/>
                <w:color w:val="FFFFFF" w:themeColor="background1"/>
              </w:rPr>
              <w:t>2</w:t>
            </w:r>
          </w:p>
        </w:tc>
      </w:tr>
      <w:tr w:rsidR="00470EC6" w:rsidRPr="00FA0BAA" w14:paraId="54825E0C" w14:textId="77777777" w:rsidTr="00DD22EA">
        <w:tc>
          <w:tcPr>
            <w:tcW w:w="3532" w:type="dxa"/>
            <w:shd w:val="clear" w:color="auto" w:fill="F2F2F2" w:themeFill="background1" w:themeFillShade="F2"/>
            <w:tcMar>
              <w:top w:w="28" w:type="dxa"/>
              <w:bottom w:w="28" w:type="dxa"/>
            </w:tcMar>
            <w:vAlign w:val="center"/>
          </w:tcPr>
          <w:p w14:paraId="484905CD" w14:textId="77777777" w:rsidR="00470EC6" w:rsidRPr="00FA0BAA" w:rsidRDefault="00470EC6" w:rsidP="00DD22E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470553A" w14:textId="77777777" w:rsidR="00470EC6" w:rsidRPr="00FA0BAA" w:rsidRDefault="00470EC6" w:rsidP="00DD22EA">
            <w:pPr>
              <w:spacing w:before="40" w:after="40" w:line="276" w:lineRule="auto"/>
              <w:rPr>
                <w:rFonts w:ascii="Aptos" w:hAnsi="Aptos"/>
              </w:rPr>
            </w:pPr>
          </w:p>
        </w:tc>
      </w:tr>
      <w:tr w:rsidR="00470EC6" w:rsidRPr="00FA0BAA" w14:paraId="5BEC69A3" w14:textId="77777777" w:rsidTr="00DD22EA">
        <w:tc>
          <w:tcPr>
            <w:tcW w:w="3532" w:type="dxa"/>
            <w:shd w:val="clear" w:color="auto" w:fill="F2F2F2" w:themeFill="background1" w:themeFillShade="F2"/>
            <w:tcMar>
              <w:top w:w="28" w:type="dxa"/>
              <w:bottom w:w="28" w:type="dxa"/>
            </w:tcMar>
            <w:vAlign w:val="center"/>
          </w:tcPr>
          <w:p w14:paraId="285ED33E" w14:textId="77777777" w:rsidR="00470EC6" w:rsidRPr="00FA0BAA" w:rsidRDefault="00470EC6" w:rsidP="00DD22E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58DAC60B" w14:textId="77777777" w:rsidR="00470EC6" w:rsidRPr="00FA0BAA" w:rsidRDefault="00470EC6" w:rsidP="00DD22EA">
            <w:pPr>
              <w:spacing w:before="40" w:after="40" w:line="276" w:lineRule="auto"/>
              <w:rPr>
                <w:rFonts w:ascii="Aptos" w:hAnsi="Aptos"/>
              </w:rPr>
            </w:pPr>
          </w:p>
        </w:tc>
      </w:tr>
      <w:tr w:rsidR="00470EC6" w:rsidRPr="00FA0BAA" w14:paraId="2E4B056D" w14:textId="77777777" w:rsidTr="00DD22EA">
        <w:trPr>
          <w:trHeight w:val="121"/>
        </w:trPr>
        <w:tc>
          <w:tcPr>
            <w:tcW w:w="3532" w:type="dxa"/>
            <w:shd w:val="clear" w:color="auto" w:fill="F2F2F2" w:themeFill="background1" w:themeFillShade="F2"/>
            <w:tcMar>
              <w:top w:w="28" w:type="dxa"/>
              <w:bottom w:w="28" w:type="dxa"/>
            </w:tcMar>
            <w:vAlign w:val="center"/>
          </w:tcPr>
          <w:p w14:paraId="179D83A9" w14:textId="77777777" w:rsidR="00470EC6" w:rsidRPr="00FA0BAA" w:rsidRDefault="00470EC6" w:rsidP="00DD22E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10D09E06" w14:textId="77777777" w:rsidR="00470EC6" w:rsidRPr="00FA0BAA" w:rsidRDefault="00470EC6" w:rsidP="00DD22EA">
            <w:pPr>
              <w:spacing w:before="40" w:after="40" w:line="276" w:lineRule="auto"/>
              <w:rPr>
                <w:rFonts w:ascii="Aptos" w:hAnsi="Aptos"/>
              </w:rPr>
            </w:pPr>
          </w:p>
        </w:tc>
      </w:tr>
      <w:tr w:rsidR="00470EC6" w:rsidRPr="00FA0BAA" w14:paraId="58644B8B" w14:textId="77777777" w:rsidTr="00DD22EA">
        <w:tc>
          <w:tcPr>
            <w:tcW w:w="3532" w:type="dxa"/>
            <w:shd w:val="clear" w:color="auto" w:fill="F2F2F2" w:themeFill="background1" w:themeFillShade="F2"/>
            <w:tcMar>
              <w:top w:w="28" w:type="dxa"/>
              <w:bottom w:w="28" w:type="dxa"/>
            </w:tcMar>
            <w:vAlign w:val="center"/>
          </w:tcPr>
          <w:p w14:paraId="0F1BF7C0" w14:textId="77777777" w:rsidR="00470EC6" w:rsidRPr="00FA0BAA" w:rsidRDefault="00470EC6" w:rsidP="00DD22E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3EFC295D" w14:textId="77777777" w:rsidR="00470EC6" w:rsidRPr="00FA0BAA" w:rsidRDefault="00470EC6" w:rsidP="00DD22E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6ACB997E" w14:textId="77777777" w:rsidR="00470EC6" w:rsidRPr="00FA0BAA" w:rsidRDefault="00470EC6" w:rsidP="00DD22E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1FCC6645" w14:textId="77777777" w:rsidR="00470EC6" w:rsidRPr="00FA0BAA" w:rsidRDefault="00470EC6" w:rsidP="00DD22E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7F7C2354" w14:textId="77777777" w:rsidR="00470EC6" w:rsidRPr="00FA0BAA" w:rsidRDefault="00470EC6" w:rsidP="00DD22EA">
            <w:pPr>
              <w:spacing w:before="40" w:after="40" w:line="276" w:lineRule="auto"/>
              <w:jc w:val="center"/>
              <w:rPr>
                <w:rFonts w:ascii="Aptos" w:hAnsi="Aptos"/>
              </w:rPr>
            </w:pPr>
          </w:p>
        </w:tc>
      </w:tr>
      <w:tr w:rsidR="00470EC6" w:rsidRPr="00FA0BAA" w14:paraId="400722CD" w14:textId="77777777" w:rsidTr="00DD22EA">
        <w:tc>
          <w:tcPr>
            <w:tcW w:w="3532" w:type="dxa"/>
            <w:shd w:val="clear" w:color="auto" w:fill="F2F2F2" w:themeFill="background1" w:themeFillShade="F2"/>
            <w:tcMar>
              <w:top w:w="28" w:type="dxa"/>
              <w:bottom w:w="28" w:type="dxa"/>
            </w:tcMar>
            <w:vAlign w:val="center"/>
          </w:tcPr>
          <w:p w14:paraId="1AB3016B" w14:textId="77777777" w:rsidR="00470EC6" w:rsidRPr="00FA0BAA" w:rsidRDefault="00470EC6" w:rsidP="00DD22EA">
            <w:pPr>
              <w:spacing w:before="40" w:after="40" w:line="276" w:lineRule="auto"/>
              <w:rPr>
                <w:rFonts w:ascii="Aptos" w:hAnsi="Aptos"/>
              </w:rPr>
            </w:pPr>
            <w:r w:rsidRPr="00FA0BAA">
              <w:rPr>
                <w:rFonts w:ascii="Aptos" w:hAnsi="Aptos"/>
              </w:rPr>
              <w:t>Contract Value:</w:t>
            </w:r>
          </w:p>
        </w:tc>
        <w:tc>
          <w:tcPr>
            <w:tcW w:w="2741" w:type="dxa"/>
            <w:gridSpan w:val="2"/>
            <w:tcMar>
              <w:top w:w="28" w:type="dxa"/>
              <w:bottom w:w="28" w:type="dxa"/>
            </w:tcMar>
            <w:vAlign w:val="center"/>
          </w:tcPr>
          <w:p w14:paraId="604A2B41" w14:textId="77777777" w:rsidR="00470EC6" w:rsidRPr="00FA0BAA" w:rsidRDefault="00470EC6" w:rsidP="00DD22E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186A3E19" w14:textId="77777777" w:rsidR="00470EC6" w:rsidRPr="00FA0BAA" w:rsidRDefault="00470EC6" w:rsidP="00DD22E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3EDD049F" w14:textId="77777777" w:rsidR="00470EC6" w:rsidRPr="00FA0BAA" w:rsidRDefault="00470EC6" w:rsidP="00DD22EA">
            <w:pPr>
              <w:spacing w:before="40" w:after="40" w:line="276" w:lineRule="auto"/>
              <w:rPr>
                <w:rFonts w:ascii="Aptos" w:hAnsi="Aptos"/>
              </w:rPr>
            </w:pPr>
          </w:p>
        </w:tc>
      </w:tr>
      <w:tr w:rsidR="00470EC6" w:rsidRPr="00FA0BAA" w14:paraId="57893F0A" w14:textId="77777777" w:rsidTr="00DD22EA">
        <w:tc>
          <w:tcPr>
            <w:tcW w:w="9016" w:type="dxa"/>
            <w:gridSpan w:val="5"/>
            <w:shd w:val="clear" w:color="auto" w:fill="F2F2F2" w:themeFill="background1" w:themeFillShade="F2"/>
            <w:tcMar>
              <w:top w:w="28" w:type="dxa"/>
              <w:bottom w:w="28" w:type="dxa"/>
            </w:tcMar>
            <w:vAlign w:val="center"/>
          </w:tcPr>
          <w:p w14:paraId="6CCEE08C" w14:textId="77777777" w:rsidR="00470EC6" w:rsidRPr="00FA0BAA" w:rsidRDefault="00470EC6" w:rsidP="00DD22EA">
            <w:pPr>
              <w:spacing w:before="40" w:after="40" w:line="276" w:lineRule="auto"/>
              <w:rPr>
                <w:rFonts w:ascii="Aptos" w:hAnsi="Aptos"/>
              </w:rPr>
            </w:pPr>
            <w:r w:rsidRPr="00FA0BAA">
              <w:rPr>
                <w:rFonts w:ascii="Aptos" w:hAnsi="Aptos"/>
              </w:rPr>
              <w:t>Detailed Description:</w:t>
            </w:r>
          </w:p>
        </w:tc>
      </w:tr>
      <w:tr w:rsidR="00470EC6" w:rsidRPr="00FA0BAA" w14:paraId="7C801B2D" w14:textId="77777777" w:rsidTr="00DD22EA">
        <w:tc>
          <w:tcPr>
            <w:tcW w:w="9016" w:type="dxa"/>
            <w:gridSpan w:val="5"/>
            <w:shd w:val="clear" w:color="auto" w:fill="FFFFFF" w:themeFill="background1"/>
            <w:tcMar>
              <w:top w:w="28" w:type="dxa"/>
              <w:bottom w:w="28" w:type="dxa"/>
            </w:tcMar>
            <w:vAlign w:val="center"/>
          </w:tcPr>
          <w:p w14:paraId="474436ED" w14:textId="77777777" w:rsidR="00470EC6" w:rsidRPr="00FA0BAA" w:rsidRDefault="00470EC6" w:rsidP="00DD22EA">
            <w:pPr>
              <w:spacing w:before="40" w:after="40" w:line="276" w:lineRule="auto"/>
              <w:rPr>
                <w:rFonts w:ascii="Aptos" w:hAnsi="Aptos"/>
              </w:rPr>
            </w:pPr>
            <w:r w:rsidRPr="00FA0BAA">
              <w:rPr>
                <w:rFonts w:ascii="Aptos" w:hAnsi="Aptos"/>
              </w:rPr>
              <w:t>Response:</w:t>
            </w:r>
          </w:p>
          <w:p w14:paraId="1EFC0934" w14:textId="77777777" w:rsidR="00470EC6" w:rsidRPr="00FA0BAA" w:rsidRDefault="00470EC6" w:rsidP="00DD22EA">
            <w:pPr>
              <w:spacing w:before="40" w:after="40" w:line="276" w:lineRule="auto"/>
              <w:rPr>
                <w:rFonts w:ascii="Aptos" w:hAnsi="Aptos"/>
              </w:rPr>
            </w:pPr>
          </w:p>
          <w:p w14:paraId="45F9C0F8" w14:textId="77777777" w:rsidR="00470EC6" w:rsidRPr="00FA0BAA" w:rsidRDefault="00470EC6" w:rsidP="00DD22EA">
            <w:pPr>
              <w:spacing w:before="40" w:after="40" w:line="276" w:lineRule="auto"/>
              <w:rPr>
                <w:rFonts w:ascii="Aptos" w:hAnsi="Aptos"/>
              </w:rPr>
            </w:pPr>
          </w:p>
          <w:p w14:paraId="196CC2F6" w14:textId="77777777" w:rsidR="00470EC6" w:rsidRPr="00FA0BAA" w:rsidRDefault="00470EC6" w:rsidP="00DD22EA">
            <w:pPr>
              <w:spacing w:before="40" w:after="40" w:line="276" w:lineRule="auto"/>
              <w:rPr>
                <w:rFonts w:ascii="Aptos" w:hAnsi="Aptos"/>
              </w:rPr>
            </w:pPr>
          </w:p>
        </w:tc>
      </w:tr>
      <w:tr w:rsidR="00470EC6" w:rsidRPr="00FA0BAA" w14:paraId="557CB4A2" w14:textId="77777777" w:rsidTr="00DD22EA">
        <w:tc>
          <w:tcPr>
            <w:tcW w:w="9016" w:type="dxa"/>
            <w:gridSpan w:val="5"/>
            <w:shd w:val="clear" w:color="auto" w:fill="D9D9D9" w:themeFill="background1" w:themeFillShade="D9"/>
            <w:tcMar>
              <w:top w:w="28" w:type="dxa"/>
              <w:bottom w:w="28" w:type="dxa"/>
            </w:tcMar>
          </w:tcPr>
          <w:p w14:paraId="599F75F2" w14:textId="77777777" w:rsidR="00470EC6" w:rsidRPr="00FA0BAA" w:rsidRDefault="00470EC6" w:rsidP="00DD22E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470EC6" w:rsidRPr="00FA0BAA" w14:paraId="7531777B" w14:textId="77777777" w:rsidTr="00DD22EA">
        <w:tc>
          <w:tcPr>
            <w:tcW w:w="9016" w:type="dxa"/>
            <w:gridSpan w:val="5"/>
            <w:shd w:val="clear" w:color="auto" w:fill="F2F2F2" w:themeFill="background1" w:themeFillShade="F2"/>
            <w:tcMar>
              <w:top w:w="28" w:type="dxa"/>
              <w:bottom w:w="28" w:type="dxa"/>
            </w:tcMar>
            <w:vAlign w:val="center"/>
          </w:tcPr>
          <w:p w14:paraId="2C2A7E06" w14:textId="77777777" w:rsidR="00470EC6" w:rsidRPr="008B3703" w:rsidRDefault="00470EC6" w:rsidP="00DD22EA">
            <w:pPr>
              <w:spacing w:before="40" w:after="40" w:line="276" w:lineRule="auto"/>
              <w:rPr>
                <w:rFonts w:ascii="Aptos" w:hAnsi="Aptos"/>
                <w:color w:val="000000" w:themeColor="text1"/>
              </w:rPr>
            </w:pPr>
            <w:r w:rsidRPr="00AE2BB2">
              <w:rPr>
                <w:rFonts w:ascii="Aptos" w:hAnsi="Aptos"/>
                <w:color w:val="000000" w:themeColor="text1"/>
              </w:rPr>
              <w:t>Proc</w:t>
            </w:r>
            <w:r>
              <w:rPr>
                <w:rFonts w:ascii="Aptos" w:hAnsi="Aptos"/>
                <w:color w:val="000000" w:themeColor="text1"/>
              </w:rPr>
              <w:t>edures</w:t>
            </w:r>
            <w:r w:rsidRPr="00AE2BB2">
              <w:rPr>
                <w:rFonts w:ascii="Aptos" w:hAnsi="Aptos"/>
                <w:color w:val="000000" w:themeColor="text1"/>
              </w:rPr>
              <w:t xml:space="preserve"> for getting equipment to go live status:</w:t>
            </w:r>
          </w:p>
        </w:tc>
      </w:tr>
      <w:tr w:rsidR="00470EC6" w:rsidRPr="00FA0BAA" w14:paraId="6FEB8658" w14:textId="77777777" w:rsidTr="00DD22EA">
        <w:tc>
          <w:tcPr>
            <w:tcW w:w="9016" w:type="dxa"/>
            <w:gridSpan w:val="5"/>
            <w:tcMar>
              <w:top w:w="28" w:type="dxa"/>
              <w:bottom w:w="28" w:type="dxa"/>
            </w:tcMar>
            <w:vAlign w:val="center"/>
          </w:tcPr>
          <w:p w14:paraId="05C19895" w14:textId="77777777" w:rsidR="00470EC6" w:rsidRPr="008B3703" w:rsidRDefault="00470EC6" w:rsidP="00DD22EA">
            <w:pPr>
              <w:spacing w:before="40" w:after="40" w:line="276" w:lineRule="auto"/>
              <w:rPr>
                <w:rFonts w:ascii="Aptos" w:hAnsi="Aptos"/>
                <w:color w:val="000000" w:themeColor="text1"/>
              </w:rPr>
            </w:pPr>
            <w:r w:rsidRPr="008B3703">
              <w:rPr>
                <w:rFonts w:ascii="Aptos" w:hAnsi="Aptos"/>
                <w:color w:val="000000" w:themeColor="text1"/>
              </w:rPr>
              <w:t>Response:</w:t>
            </w:r>
          </w:p>
          <w:p w14:paraId="6F073902" w14:textId="77777777" w:rsidR="00470EC6" w:rsidRDefault="00470EC6" w:rsidP="00DD22EA">
            <w:pPr>
              <w:spacing w:before="40" w:after="40" w:line="276" w:lineRule="auto"/>
              <w:rPr>
                <w:rFonts w:ascii="Aptos" w:hAnsi="Aptos"/>
                <w:color w:val="000000" w:themeColor="text1"/>
              </w:rPr>
            </w:pPr>
          </w:p>
          <w:p w14:paraId="0322FA5D" w14:textId="77777777" w:rsidR="00470EC6" w:rsidRPr="008B3703" w:rsidRDefault="00470EC6" w:rsidP="00DD22EA">
            <w:pPr>
              <w:spacing w:before="40" w:after="40" w:line="276" w:lineRule="auto"/>
              <w:rPr>
                <w:rFonts w:ascii="Aptos" w:hAnsi="Aptos"/>
                <w:color w:val="000000" w:themeColor="text1"/>
              </w:rPr>
            </w:pPr>
          </w:p>
        </w:tc>
      </w:tr>
      <w:tr w:rsidR="00470EC6" w:rsidRPr="00FA0BAA" w14:paraId="0DF97BA2" w14:textId="77777777" w:rsidTr="00DD22EA">
        <w:tc>
          <w:tcPr>
            <w:tcW w:w="9016" w:type="dxa"/>
            <w:gridSpan w:val="5"/>
            <w:shd w:val="clear" w:color="auto" w:fill="F2F2F2" w:themeFill="background1" w:themeFillShade="F2"/>
            <w:tcMar>
              <w:top w:w="28" w:type="dxa"/>
              <w:bottom w:w="28" w:type="dxa"/>
            </w:tcMar>
            <w:vAlign w:val="center"/>
          </w:tcPr>
          <w:p w14:paraId="398DBF87" w14:textId="77777777" w:rsidR="00470EC6" w:rsidRPr="008B3703" w:rsidRDefault="00470EC6" w:rsidP="00DD22EA">
            <w:pPr>
              <w:spacing w:before="40" w:after="40" w:line="276" w:lineRule="auto"/>
              <w:rPr>
                <w:rFonts w:ascii="Aptos" w:hAnsi="Aptos"/>
                <w:color w:val="000000" w:themeColor="text1"/>
              </w:rPr>
            </w:pPr>
            <w:r w:rsidRPr="008B3703">
              <w:rPr>
                <w:rFonts w:ascii="Aptos" w:hAnsi="Aptos"/>
                <w:color w:val="000000" w:themeColor="text1"/>
              </w:rPr>
              <w:t>How was reactive and proactive maintenance conducted:</w:t>
            </w:r>
          </w:p>
        </w:tc>
      </w:tr>
      <w:tr w:rsidR="00470EC6" w:rsidRPr="00FA0BAA" w14:paraId="50E52CA8" w14:textId="77777777" w:rsidTr="00DD22EA">
        <w:tc>
          <w:tcPr>
            <w:tcW w:w="9016" w:type="dxa"/>
            <w:gridSpan w:val="5"/>
            <w:tcMar>
              <w:top w:w="28" w:type="dxa"/>
              <w:bottom w:w="28" w:type="dxa"/>
            </w:tcMar>
            <w:vAlign w:val="center"/>
          </w:tcPr>
          <w:p w14:paraId="3708A44F" w14:textId="77777777" w:rsidR="00470EC6" w:rsidRPr="008B3703" w:rsidRDefault="00470EC6" w:rsidP="00DD22EA">
            <w:pPr>
              <w:spacing w:before="40" w:after="40" w:line="276" w:lineRule="auto"/>
              <w:rPr>
                <w:rFonts w:ascii="Aptos" w:hAnsi="Aptos"/>
                <w:color w:val="000000" w:themeColor="text1"/>
              </w:rPr>
            </w:pPr>
            <w:r w:rsidRPr="008B3703">
              <w:rPr>
                <w:rFonts w:ascii="Aptos" w:hAnsi="Aptos"/>
                <w:color w:val="000000" w:themeColor="text1"/>
              </w:rPr>
              <w:t>Response:</w:t>
            </w:r>
          </w:p>
          <w:p w14:paraId="619435DA" w14:textId="77777777" w:rsidR="00470EC6" w:rsidRDefault="00470EC6" w:rsidP="00DD22EA">
            <w:pPr>
              <w:spacing w:before="40" w:after="40" w:line="276" w:lineRule="auto"/>
              <w:rPr>
                <w:rFonts w:ascii="Aptos" w:hAnsi="Aptos"/>
                <w:color w:val="000000" w:themeColor="text1"/>
              </w:rPr>
            </w:pPr>
          </w:p>
          <w:p w14:paraId="0DE2CD28" w14:textId="77777777" w:rsidR="00470EC6" w:rsidRPr="008B3703" w:rsidRDefault="00470EC6" w:rsidP="00DD22EA">
            <w:pPr>
              <w:spacing w:before="40" w:after="40" w:line="276" w:lineRule="auto"/>
              <w:rPr>
                <w:rFonts w:ascii="Aptos" w:hAnsi="Aptos"/>
                <w:color w:val="000000" w:themeColor="text1"/>
              </w:rPr>
            </w:pPr>
          </w:p>
        </w:tc>
      </w:tr>
      <w:tr w:rsidR="00470EC6" w:rsidRPr="00FA0BAA" w14:paraId="250EE50A" w14:textId="77777777" w:rsidTr="00DD22EA">
        <w:tc>
          <w:tcPr>
            <w:tcW w:w="9016" w:type="dxa"/>
            <w:gridSpan w:val="5"/>
            <w:shd w:val="clear" w:color="auto" w:fill="F2F2F2" w:themeFill="background1" w:themeFillShade="F2"/>
            <w:tcMar>
              <w:top w:w="28" w:type="dxa"/>
              <w:bottom w:w="28" w:type="dxa"/>
            </w:tcMar>
            <w:vAlign w:val="center"/>
          </w:tcPr>
          <w:p w14:paraId="02EEFA8F" w14:textId="77777777" w:rsidR="00470EC6" w:rsidRPr="008B3703" w:rsidRDefault="00470EC6" w:rsidP="00DD22EA">
            <w:pPr>
              <w:spacing w:before="40" w:after="40" w:line="276" w:lineRule="auto"/>
              <w:rPr>
                <w:rFonts w:ascii="Aptos" w:hAnsi="Aptos"/>
                <w:color w:val="000000" w:themeColor="text1"/>
              </w:rPr>
            </w:pPr>
            <w:r w:rsidRPr="008B3703">
              <w:rPr>
                <w:rFonts w:ascii="Aptos" w:hAnsi="Aptos"/>
                <w:color w:val="000000" w:themeColor="text1"/>
              </w:rPr>
              <w:t>Training and upskilling provided:</w:t>
            </w:r>
          </w:p>
        </w:tc>
      </w:tr>
      <w:tr w:rsidR="00470EC6" w:rsidRPr="00FA0BAA" w14:paraId="07695B47" w14:textId="77777777" w:rsidTr="00DD22EA">
        <w:tc>
          <w:tcPr>
            <w:tcW w:w="9016" w:type="dxa"/>
            <w:gridSpan w:val="5"/>
            <w:tcMar>
              <w:top w:w="28" w:type="dxa"/>
              <w:bottom w:w="28" w:type="dxa"/>
            </w:tcMar>
            <w:vAlign w:val="center"/>
          </w:tcPr>
          <w:p w14:paraId="4775871A" w14:textId="77777777" w:rsidR="00470EC6" w:rsidRPr="008B3703" w:rsidRDefault="00470EC6" w:rsidP="00DD22EA">
            <w:pPr>
              <w:spacing w:before="40" w:after="40" w:line="276" w:lineRule="auto"/>
              <w:rPr>
                <w:rFonts w:ascii="Aptos" w:hAnsi="Aptos"/>
                <w:color w:val="000000" w:themeColor="text1"/>
              </w:rPr>
            </w:pPr>
            <w:r w:rsidRPr="008B3703">
              <w:rPr>
                <w:rFonts w:ascii="Aptos" w:hAnsi="Aptos"/>
                <w:color w:val="000000" w:themeColor="text1"/>
              </w:rPr>
              <w:t>Response:</w:t>
            </w:r>
          </w:p>
          <w:p w14:paraId="02CCD275" w14:textId="77777777" w:rsidR="00470EC6" w:rsidRDefault="00470EC6" w:rsidP="00DD22EA">
            <w:pPr>
              <w:spacing w:before="40" w:after="40" w:line="276" w:lineRule="auto"/>
              <w:rPr>
                <w:rFonts w:ascii="Aptos" w:hAnsi="Aptos"/>
                <w:color w:val="000000" w:themeColor="text1"/>
              </w:rPr>
            </w:pPr>
          </w:p>
          <w:p w14:paraId="06B27619" w14:textId="77777777" w:rsidR="00470EC6" w:rsidRPr="008B3703" w:rsidRDefault="00470EC6" w:rsidP="00DD22EA">
            <w:pPr>
              <w:spacing w:before="40" w:after="40" w:line="276" w:lineRule="auto"/>
              <w:rPr>
                <w:rFonts w:ascii="Aptos" w:hAnsi="Aptos"/>
                <w:color w:val="000000" w:themeColor="text1"/>
              </w:rPr>
            </w:pPr>
          </w:p>
        </w:tc>
      </w:tr>
      <w:tr w:rsidR="00470EC6" w:rsidRPr="00FA0BAA" w14:paraId="6A76A2D4" w14:textId="77777777" w:rsidTr="00DD22EA">
        <w:tc>
          <w:tcPr>
            <w:tcW w:w="9016" w:type="dxa"/>
            <w:gridSpan w:val="5"/>
            <w:shd w:val="clear" w:color="auto" w:fill="F2F2F2" w:themeFill="background1" w:themeFillShade="F2"/>
            <w:tcMar>
              <w:top w:w="28" w:type="dxa"/>
              <w:bottom w:w="28" w:type="dxa"/>
            </w:tcMar>
            <w:vAlign w:val="center"/>
          </w:tcPr>
          <w:p w14:paraId="6FDF741E" w14:textId="77777777" w:rsidR="00470EC6" w:rsidRPr="008B3703" w:rsidRDefault="00470EC6" w:rsidP="00DD22EA">
            <w:pPr>
              <w:spacing w:before="40" w:after="40" w:line="276" w:lineRule="auto"/>
              <w:rPr>
                <w:rFonts w:ascii="Aptos" w:hAnsi="Aptos"/>
                <w:color w:val="000000" w:themeColor="text1"/>
              </w:rPr>
            </w:pPr>
            <w:r w:rsidRPr="008B3703">
              <w:rPr>
                <w:rFonts w:ascii="Aptos" w:hAnsi="Aptos"/>
                <w:color w:val="000000" w:themeColor="text1"/>
              </w:rPr>
              <w:t>Any other relevant information:</w:t>
            </w:r>
          </w:p>
        </w:tc>
      </w:tr>
      <w:tr w:rsidR="00470EC6" w:rsidRPr="00FA0BAA" w14:paraId="7F716A3C" w14:textId="77777777" w:rsidTr="00DD22EA">
        <w:tc>
          <w:tcPr>
            <w:tcW w:w="9016" w:type="dxa"/>
            <w:gridSpan w:val="5"/>
            <w:tcMar>
              <w:top w:w="28" w:type="dxa"/>
              <w:bottom w:w="28" w:type="dxa"/>
            </w:tcMar>
            <w:vAlign w:val="center"/>
          </w:tcPr>
          <w:p w14:paraId="64518298" w14:textId="77777777" w:rsidR="00470EC6" w:rsidRPr="008B3703" w:rsidRDefault="00470EC6" w:rsidP="00DD22EA">
            <w:pPr>
              <w:spacing w:before="40" w:after="40" w:line="276" w:lineRule="auto"/>
              <w:rPr>
                <w:rFonts w:ascii="Aptos" w:hAnsi="Aptos"/>
                <w:color w:val="000000" w:themeColor="text1"/>
              </w:rPr>
            </w:pPr>
            <w:r w:rsidRPr="008B3703">
              <w:rPr>
                <w:rFonts w:ascii="Aptos" w:hAnsi="Aptos"/>
                <w:color w:val="000000" w:themeColor="text1"/>
              </w:rPr>
              <w:t>Response:</w:t>
            </w:r>
          </w:p>
          <w:p w14:paraId="260BEA6C" w14:textId="77777777" w:rsidR="00470EC6" w:rsidRDefault="00470EC6" w:rsidP="00DD22EA">
            <w:pPr>
              <w:spacing w:before="40" w:after="40" w:line="276" w:lineRule="auto"/>
              <w:rPr>
                <w:rFonts w:ascii="Aptos" w:hAnsi="Aptos"/>
                <w:color w:val="000000" w:themeColor="text1"/>
              </w:rPr>
            </w:pPr>
          </w:p>
          <w:p w14:paraId="322CE59C" w14:textId="77777777" w:rsidR="00470EC6" w:rsidRPr="008B3703" w:rsidRDefault="00470EC6" w:rsidP="00DD22EA">
            <w:pPr>
              <w:spacing w:before="40" w:after="40" w:line="276" w:lineRule="auto"/>
              <w:rPr>
                <w:rFonts w:ascii="Aptos" w:hAnsi="Aptos"/>
                <w:color w:val="000000" w:themeColor="text1"/>
              </w:rPr>
            </w:pPr>
          </w:p>
        </w:tc>
      </w:tr>
    </w:tbl>
    <w:p w14:paraId="50B79A63" w14:textId="0D92C101"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7675A5">
      <w:pPr>
        <w:pStyle w:val="Heading2"/>
      </w:pPr>
      <w:bookmarkStart w:id="7" w:name="_Toc237097286"/>
      <w:r w:rsidRPr="00FA0BAA">
        <w:lastRenderedPageBreak/>
        <w:t>Personnel &amp; Skills–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8"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FA0BAA">
        <w:tc>
          <w:tcPr>
            <w:tcW w:w="2405"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2103"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 xml:space="preserve">Number of </w:t>
            </w:r>
            <w:proofErr w:type="gramStart"/>
            <w:r w:rsidRPr="00FA0BAA">
              <w:rPr>
                <w:rFonts w:ascii="Aptos" w:hAnsi="Aptos"/>
                <w:b/>
                <w:bCs/>
              </w:rPr>
              <w:t>Full Time</w:t>
            </w:r>
            <w:proofErr w:type="gramEnd"/>
            <w:r w:rsidRPr="00FA0BAA">
              <w:rPr>
                <w:rFonts w:ascii="Aptos" w:hAnsi="Aptos"/>
                <w:b/>
                <w:bCs/>
              </w:rPr>
              <w:t xml:space="preserv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FA0BAA">
            <w:pPr>
              <w:spacing w:before="40" w:line="276" w:lineRule="auto"/>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FA0BAA">
            <w:pPr>
              <w:spacing w:before="40" w:line="276" w:lineRule="auto"/>
              <w:rPr>
                <w:rFonts w:ascii="Aptos" w:hAnsi="Aptos"/>
                <w:b/>
                <w:bCs/>
              </w:rPr>
            </w:pPr>
            <w:r w:rsidRPr="00FA0BAA">
              <w:rPr>
                <w:rFonts w:ascii="Aptos" w:hAnsi="Aptos"/>
                <w:b/>
                <w:bCs/>
              </w:rPr>
              <w:t>Minimum Number Required</w:t>
            </w:r>
          </w:p>
        </w:tc>
      </w:tr>
      <w:tr w:rsidR="00FA0BAA" w:rsidRPr="00FA0BAA" w14:paraId="0FF38E37" w14:textId="77777777" w:rsidTr="00A912FB">
        <w:tc>
          <w:tcPr>
            <w:tcW w:w="2405" w:type="dxa"/>
            <w:shd w:val="clear" w:color="auto" w:fill="F2F2F2" w:themeFill="background1" w:themeFillShade="F2"/>
            <w:tcMar>
              <w:top w:w="28" w:type="dxa"/>
              <w:bottom w:w="28" w:type="dxa"/>
            </w:tcMar>
          </w:tcPr>
          <w:p w14:paraId="2D8086E1" w14:textId="3AD1657C" w:rsidR="00FA0BAA" w:rsidRPr="00FA0BAA" w:rsidRDefault="00FA0BAA" w:rsidP="00FA0BAA">
            <w:pPr>
              <w:spacing w:before="40" w:line="276" w:lineRule="auto"/>
              <w:jc w:val="both"/>
              <w:rPr>
                <w:rFonts w:ascii="Aptos" w:hAnsi="Aptos"/>
                <w:b/>
                <w:bCs/>
              </w:rPr>
            </w:pPr>
            <w:r w:rsidRPr="00FA0BAA">
              <w:rPr>
                <w:rFonts w:ascii="Aptos" w:hAnsi="Aptos"/>
                <w:b/>
                <w:bCs/>
              </w:rPr>
              <w:t>Contract Manager</w:t>
            </w:r>
          </w:p>
        </w:tc>
        <w:tc>
          <w:tcPr>
            <w:tcW w:w="2103" w:type="dxa"/>
            <w:tcMar>
              <w:top w:w="28" w:type="dxa"/>
              <w:bottom w:w="28" w:type="dxa"/>
            </w:tcMar>
            <w:vAlign w:val="center"/>
          </w:tcPr>
          <w:p w14:paraId="36C33B62"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7AC9E9AD"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2F169234" w14:textId="65806518"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17029EBC" w14:textId="77777777" w:rsidTr="00A912FB">
        <w:tc>
          <w:tcPr>
            <w:tcW w:w="2405" w:type="dxa"/>
            <w:shd w:val="clear" w:color="auto" w:fill="F2F2F2" w:themeFill="background1" w:themeFillShade="F2"/>
            <w:tcMar>
              <w:top w:w="28" w:type="dxa"/>
              <w:bottom w:w="28" w:type="dxa"/>
            </w:tcMar>
          </w:tcPr>
          <w:p w14:paraId="0DA385BC" w14:textId="420C4BF2" w:rsidR="00FA0BAA" w:rsidRPr="00D4727E" w:rsidRDefault="00FA0BAA" w:rsidP="00FA0BAA">
            <w:pPr>
              <w:spacing w:before="40" w:line="276" w:lineRule="auto"/>
              <w:jc w:val="both"/>
              <w:rPr>
                <w:rFonts w:ascii="Aptos" w:hAnsi="Aptos"/>
                <w:b/>
                <w:bCs/>
              </w:rPr>
            </w:pPr>
            <w:r w:rsidRPr="00D4727E">
              <w:rPr>
                <w:rFonts w:ascii="Aptos" w:hAnsi="Aptos"/>
                <w:b/>
                <w:bCs/>
              </w:rPr>
              <w:t>Installation/ Support Engineer</w:t>
            </w:r>
          </w:p>
        </w:tc>
        <w:tc>
          <w:tcPr>
            <w:tcW w:w="2103" w:type="dxa"/>
            <w:tcMar>
              <w:top w:w="28" w:type="dxa"/>
              <w:bottom w:w="28" w:type="dxa"/>
            </w:tcMar>
            <w:vAlign w:val="center"/>
          </w:tcPr>
          <w:p w14:paraId="554E4826"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3732C541"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31C61439" w14:textId="09B32476"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2D6F71BE" w14:textId="77777777" w:rsidTr="00A912FB">
        <w:tc>
          <w:tcPr>
            <w:tcW w:w="2405" w:type="dxa"/>
            <w:shd w:val="clear" w:color="auto" w:fill="F2F2F2" w:themeFill="background1" w:themeFillShade="F2"/>
            <w:tcMar>
              <w:top w:w="28" w:type="dxa"/>
              <w:bottom w:w="28" w:type="dxa"/>
            </w:tcMar>
          </w:tcPr>
          <w:p w14:paraId="5A904579" w14:textId="6B815546" w:rsidR="00FA0BAA" w:rsidRPr="008B3703" w:rsidRDefault="005A72BF" w:rsidP="00FA0BAA">
            <w:pPr>
              <w:spacing w:before="40" w:line="276" w:lineRule="auto"/>
              <w:jc w:val="both"/>
              <w:rPr>
                <w:rFonts w:ascii="Aptos" w:hAnsi="Aptos"/>
                <w:b/>
                <w:bCs/>
                <w:color w:val="000000" w:themeColor="text1"/>
              </w:rPr>
            </w:pPr>
            <w:r w:rsidRPr="008B3703">
              <w:rPr>
                <w:rFonts w:ascii="Aptos" w:hAnsi="Aptos"/>
                <w:b/>
                <w:bCs/>
                <w:color w:val="000000" w:themeColor="text1"/>
              </w:rPr>
              <w:t>Technical Support</w:t>
            </w:r>
          </w:p>
        </w:tc>
        <w:tc>
          <w:tcPr>
            <w:tcW w:w="2103" w:type="dxa"/>
            <w:tcMar>
              <w:top w:w="28" w:type="dxa"/>
              <w:bottom w:w="28" w:type="dxa"/>
            </w:tcMar>
            <w:vAlign w:val="center"/>
          </w:tcPr>
          <w:p w14:paraId="6BC60F1E" w14:textId="77777777" w:rsidR="00FA0BAA" w:rsidRPr="008B3703" w:rsidRDefault="00FA0BAA" w:rsidP="00FA0BAA">
            <w:pPr>
              <w:spacing w:before="40" w:line="276" w:lineRule="auto"/>
              <w:jc w:val="center"/>
              <w:rPr>
                <w:rFonts w:ascii="Aptos" w:hAnsi="Aptos"/>
                <w:color w:val="000000" w:themeColor="text1"/>
              </w:rPr>
            </w:pPr>
          </w:p>
        </w:tc>
        <w:tc>
          <w:tcPr>
            <w:tcW w:w="2575" w:type="dxa"/>
            <w:tcMar>
              <w:top w:w="28" w:type="dxa"/>
              <w:bottom w:w="28" w:type="dxa"/>
            </w:tcMar>
            <w:vAlign w:val="center"/>
          </w:tcPr>
          <w:p w14:paraId="283EDBC6" w14:textId="77777777" w:rsidR="00FA0BAA" w:rsidRPr="008B3703" w:rsidRDefault="00FA0BAA" w:rsidP="00FA0BAA">
            <w:pPr>
              <w:spacing w:before="40" w:line="276" w:lineRule="auto"/>
              <w:jc w:val="center"/>
              <w:rPr>
                <w:rFonts w:ascii="Aptos" w:hAnsi="Aptos"/>
                <w:color w:val="000000" w:themeColor="text1"/>
              </w:rPr>
            </w:pPr>
          </w:p>
        </w:tc>
        <w:tc>
          <w:tcPr>
            <w:tcW w:w="1933" w:type="dxa"/>
            <w:tcMar>
              <w:top w:w="28" w:type="dxa"/>
              <w:bottom w:w="28" w:type="dxa"/>
            </w:tcMar>
            <w:vAlign w:val="center"/>
          </w:tcPr>
          <w:p w14:paraId="0E8207BC" w14:textId="396C3E4C" w:rsidR="00FA0BAA" w:rsidRPr="008B3703" w:rsidRDefault="005A72BF" w:rsidP="00FA0BAA">
            <w:pPr>
              <w:spacing w:before="40" w:line="276" w:lineRule="auto"/>
              <w:jc w:val="center"/>
              <w:rPr>
                <w:rFonts w:ascii="Aptos" w:hAnsi="Aptos"/>
                <w:color w:val="000000" w:themeColor="text1"/>
              </w:rPr>
            </w:pPr>
            <w:r w:rsidRPr="008B3703">
              <w:rPr>
                <w:rFonts w:ascii="Aptos" w:hAnsi="Aptos"/>
                <w:color w:val="000000" w:themeColor="text1"/>
              </w:rPr>
              <w:t>1</w:t>
            </w:r>
          </w:p>
        </w:tc>
      </w:tr>
      <w:tr w:rsidR="00FA0BAA" w:rsidRPr="00FA0BAA" w14:paraId="65A5849B" w14:textId="77777777" w:rsidTr="006C1856">
        <w:tc>
          <w:tcPr>
            <w:tcW w:w="2405"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2103"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189E3D5E" w:rsidR="00FA0BAA" w:rsidRPr="00FA0BAA" w:rsidRDefault="005A72BF" w:rsidP="00FA0BAA">
            <w:pPr>
              <w:spacing w:before="40" w:line="276" w:lineRule="auto"/>
              <w:jc w:val="center"/>
              <w:rPr>
                <w:rFonts w:ascii="Aptos" w:hAnsi="Aptos"/>
                <w:highlight w:val="yellow"/>
              </w:rPr>
            </w:pPr>
            <w:r w:rsidRPr="005A72BF">
              <w:rPr>
                <w:rFonts w:ascii="Aptos" w:hAnsi="Aptos"/>
              </w:rPr>
              <w:t>N/A</w:t>
            </w:r>
          </w:p>
        </w:tc>
      </w:tr>
    </w:tbl>
    <w:bookmarkEnd w:id="8"/>
    <w:p w14:paraId="19DD23F3" w14:textId="77777777" w:rsidR="00FA0BAA" w:rsidRP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7675A5">
      <w:pPr>
        <w:pStyle w:val="Heading2"/>
      </w:pPr>
      <w:bookmarkStart w:id="9" w:name="_Toc237097287"/>
      <w:bookmarkStart w:id="10" w:name="_Hlk225703510"/>
      <w:r w:rsidRPr="00FA0BAA">
        <w:lastRenderedPageBreak/>
        <w:t>Quality Assurance – Pass/Fail Criteria (If applicable)</w:t>
      </w:r>
      <w:bookmarkEnd w:id="9"/>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75D84A04" w14:textId="77777777" w:rsidR="00E60188" w:rsidRDefault="00E60188" w:rsidP="00E60188">
      <w:pPr>
        <w:rPr>
          <w:rStyle w:val="Heading2Char"/>
        </w:rPr>
      </w:pPr>
      <w:bookmarkStart w:id="11" w:name="_Toc237007257"/>
    </w:p>
    <w:p w14:paraId="0214AE8B" w14:textId="0F316ABB" w:rsidR="00E60188" w:rsidRPr="00651190" w:rsidRDefault="00E60188" w:rsidP="00E60188">
      <w:pPr>
        <w:rPr>
          <w:rFonts w:ascii="Aptos" w:hAnsi="Aptos"/>
        </w:rPr>
      </w:pPr>
      <w:r w:rsidRPr="00E60188">
        <w:rPr>
          <w:rStyle w:val="Heading2Char"/>
        </w:rPr>
        <w:t>2.8</w:t>
      </w:r>
      <w:r w:rsidRPr="00E60188">
        <w:rPr>
          <w:rStyle w:val="Heading2Char"/>
        </w:rPr>
        <w:tab/>
        <w:t>Delivery Confirmation (Pass/Fail):</w:t>
      </w:r>
      <w:bookmarkEnd w:id="11"/>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6E78ADA3" w14:textId="77777777" w:rsidR="00E60188" w:rsidRPr="00651190" w:rsidRDefault="00E60188" w:rsidP="00E60188">
      <w:pPr>
        <w:rPr>
          <w:rFonts w:ascii="Aptos" w:hAnsi="Aptos"/>
          <w:sz w:val="28"/>
          <w:szCs w:val="28"/>
        </w:rPr>
      </w:pPr>
      <w:r>
        <w:rPr>
          <w:rFonts w:ascii="Aptos" w:hAnsi="Aptos"/>
          <w:b/>
          <w:bCs/>
          <w:sz w:val="28"/>
          <w:szCs w:val="28"/>
        </w:rPr>
        <w:t xml:space="preserve"> </w:t>
      </w:r>
      <w:sdt>
        <w:sdtPr>
          <w:rPr>
            <w:rFonts w:ascii="Aptos" w:hAnsi="Aptos"/>
            <w:b/>
            <w:bCs/>
            <w:sz w:val="28"/>
            <w:szCs w:val="28"/>
          </w:rPr>
          <w:id w:val="473109181"/>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876199208"/>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7675A5">
      <w:pPr>
        <w:pStyle w:val="Heading2"/>
      </w:pPr>
      <w:bookmarkStart w:id="12" w:name="_Toc237097288"/>
      <w:r w:rsidRPr="00FA0BAA">
        <w:lastRenderedPageBreak/>
        <w:t>Environmental Management Systems – Pass/Fail Criteria (If applicable)</w:t>
      </w:r>
      <w:bookmarkEnd w:id="12"/>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bookmarkEnd w:id="10"/>
    <w:p w14:paraId="3470DB53" w14:textId="77777777" w:rsidR="00E450E6" w:rsidRDefault="00E450E6" w:rsidP="00BE0361">
      <w:pPr>
        <w:rPr>
          <w:rFonts w:ascii="Aptos" w:hAnsi="Aptos"/>
        </w:rPr>
      </w:pPr>
    </w:p>
    <w:p w14:paraId="13B4E5CA" w14:textId="77777777" w:rsidR="00E450E6" w:rsidRDefault="00E450E6" w:rsidP="00BE0361">
      <w:pPr>
        <w:rPr>
          <w:rFonts w:ascii="Aptos" w:hAnsi="Aptos"/>
        </w:rPr>
      </w:pPr>
    </w:p>
    <w:p w14:paraId="1DE0395F" w14:textId="77777777" w:rsidR="00E450E6" w:rsidRPr="00651190" w:rsidRDefault="00E450E6" w:rsidP="00E450E6">
      <w:pPr>
        <w:rPr>
          <w:rFonts w:ascii="Aptos" w:hAnsi="Aptos"/>
        </w:rPr>
      </w:pPr>
      <w:bookmarkStart w:id="13" w:name="_Toc237097289"/>
      <w:r w:rsidRPr="00E450E6">
        <w:rPr>
          <w:rStyle w:val="Heading2Char"/>
        </w:rPr>
        <w:t>2.8</w:t>
      </w:r>
      <w:r w:rsidRPr="00E450E6">
        <w:rPr>
          <w:rStyle w:val="Heading2Char"/>
        </w:rPr>
        <w:tab/>
        <w:t>Delivery Confirmation (Pass/Fail):</w:t>
      </w:r>
      <w:bookmarkEnd w:id="13"/>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3E05B3D3" w14:textId="77777777" w:rsidR="00E450E6" w:rsidRPr="00651190" w:rsidRDefault="00E450E6" w:rsidP="00E450E6">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6B24240B" w14:textId="689ABF97" w:rsidR="00526CCD" w:rsidRPr="00FA0BAA" w:rsidRDefault="007675A5" w:rsidP="00BE0361">
      <w:pPr>
        <w:rPr>
          <w:rFonts w:ascii="Aptos" w:hAnsi="Aptos"/>
        </w:rPr>
      </w:pPr>
      <w:r>
        <w:rPr>
          <w:rFonts w:ascii="Aptos" w:hAnsi="Aptos"/>
        </w:rPr>
        <w:br w:type="page"/>
      </w:r>
    </w:p>
    <w:p w14:paraId="2D4EA7CE" w14:textId="2EDC9027" w:rsidR="00B3123F" w:rsidRDefault="00B3123F" w:rsidP="007675A5">
      <w:pPr>
        <w:pStyle w:val="Heading1"/>
      </w:pPr>
      <w:bookmarkStart w:id="14" w:name="_Toc237097290"/>
      <w:r>
        <w:lastRenderedPageBreak/>
        <w:t xml:space="preserve">Mandatory </w:t>
      </w:r>
      <w:r w:rsidR="0033253F">
        <w:t xml:space="preserve">&amp; General </w:t>
      </w:r>
      <w:r w:rsidRPr="00B3123F">
        <w:t>Requirements</w:t>
      </w:r>
      <w:r w:rsidR="00470EC6">
        <w:t>.</w:t>
      </w:r>
      <w:bookmarkEnd w:id="14"/>
    </w:p>
    <w:p w14:paraId="6A1934AD" w14:textId="3A90FB13" w:rsidR="00B3123F" w:rsidRDefault="007675A5" w:rsidP="007675A5">
      <w:pPr>
        <w:jc w:val="both"/>
      </w:pPr>
      <w:r>
        <w:t>Tenderers are required to populate the table below, confirming their proposed solution meets all of the listed mandatory requirements. If required, tenderers can provide a comment if needed, to explain how their proposed solution meets the relevant requirement.</w:t>
      </w:r>
    </w:p>
    <w:p w14:paraId="70A25B51" w14:textId="77777777" w:rsidR="0029290B" w:rsidRPr="0029290B" w:rsidRDefault="0029290B" w:rsidP="0029290B">
      <w:pPr>
        <w:pStyle w:val="Heading2"/>
      </w:pPr>
      <w:bookmarkStart w:id="15" w:name="_Toc237097291"/>
      <w:bookmarkStart w:id="16" w:name="_Hlk233031619"/>
      <w:r w:rsidRPr="0029290B">
        <w:t>Mandatory Requirements (General)</w:t>
      </w:r>
      <w:bookmarkEnd w:id="15"/>
    </w:p>
    <w:tbl>
      <w:tblPr>
        <w:tblStyle w:val="TableGrid"/>
        <w:tblW w:w="0" w:type="auto"/>
        <w:tblInd w:w="-5" w:type="dxa"/>
        <w:tblLook w:val="04A0" w:firstRow="1" w:lastRow="0" w:firstColumn="1" w:lastColumn="0" w:noHBand="0" w:noVBand="1"/>
      </w:tblPr>
      <w:tblGrid>
        <w:gridCol w:w="1134"/>
        <w:gridCol w:w="7092"/>
        <w:gridCol w:w="795"/>
      </w:tblGrid>
      <w:tr w:rsidR="004B5A18" w:rsidRPr="00B3123F" w14:paraId="674F0BB7" w14:textId="77777777" w:rsidTr="00097453">
        <w:tc>
          <w:tcPr>
            <w:tcW w:w="1134" w:type="dxa"/>
            <w:shd w:val="clear" w:color="auto" w:fill="018489"/>
            <w:vAlign w:val="center"/>
          </w:tcPr>
          <w:bookmarkEnd w:id="16"/>
          <w:p w14:paraId="136107A9" w14:textId="3EE61D19"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MR G</w:t>
            </w:r>
          </w:p>
        </w:tc>
        <w:tc>
          <w:tcPr>
            <w:tcW w:w="7092"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097453">
        <w:tc>
          <w:tcPr>
            <w:tcW w:w="1134" w:type="dxa"/>
            <w:shd w:val="clear" w:color="auto" w:fill="9FCE85"/>
            <w:vAlign w:val="center"/>
          </w:tcPr>
          <w:p w14:paraId="028E781E" w14:textId="3E834EA6"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rPr>
              <w:t>MRG 1</w:t>
            </w:r>
          </w:p>
        </w:tc>
        <w:tc>
          <w:tcPr>
            <w:tcW w:w="7092" w:type="dxa"/>
            <w:shd w:val="clear" w:color="auto" w:fill="9FCE85"/>
            <w:vAlign w:val="center"/>
          </w:tcPr>
          <w:p w14:paraId="2EA2DB76" w14:textId="4E6CFBEA" w:rsidR="004B5A18" w:rsidRPr="00097453" w:rsidRDefault="004B5A18" w:rsidP="004B5A18">
            <w:pPr>
              <w:spacing w:before="60" w:after="60" w:line="276" w:lineRule="auto"/>
              <w:jc w:val="both"/>
              <w:rPr>
                <w:rFonts w:ascii="Aptos" w:hAnsi="Aptos"/>
                <w:b/>
                <w:bCs/>
                <w:color w:val="FFFFFF" w:themeColor="background1"/>
                <w:lang w:val="en-IE"/>
              </w:rPr>
            </w:pPr>
            <w:r w:rsidRPr="00097453">
              <w:rPr>
                <w:rFonts w:ascii="Aptos" w:hAnsi="Aptos"/>
                <w:b/>
                <w:bCs/>
                <w:color w:val="FFFFFF" w:themeColor="background1"/>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lang w:val="en-IE"/>
              </w:rPr>
              <w:t>Yes</w:t>
            </w:r>
          </w:p>
        </w:tc>
      </w:tr>
      <w:tr w:rsidR="004B5A18" w:rsidRPr="00B3123F" w14:paraId="5F2C8852" w14:textId="77777777" w:rsidTr="00097453">
        <w:tc>
          <w:tcPr>
            <w:tcW w:w="1134"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7092" w:type="dxa"/>
            <w:shd w:val="clear" w:color="auto" w:fill="F2F2F2" w:themeFill="background1" w:themeFillShade="F2"/>
            <w:vAlign w:val="center"/>
          </w:tcPr>
          <w:p w14:paraId="24D95816" w14:textId="0F1F108F" w:rsidR="004B5A18" w:rsidRPr="00097453" w:rsidRDefault="002B1680" w:rsidP="004B5A18">
            <w:pPr>
              <w:spacing w:before="60" w:after="60" w:line="276" w:lineRule="auto"/>
              <w:jc w:val="both"/>
              <w:rPr>
                <w:rFonts w:ascii="Aptos" w:hAnsi="Aptos"/>
                <w:lang w:val="en-IE"/>
              </w:rPr>
            </w:pPr>
            <w:r w:rsidRPr="002B1680">
              <w:rPr>
                <w:rFonts w:ascii="Aptos" w:hAnsi="Aptos"/>
                <w:lang w:val="en-IE"/>
              </w:rPr>
              <w:t>Tenderers must demonstrate that they hold approved partner and value-added reseller status for any manufacturer they deem appropriate to meet the tender specifications.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6B13EC06" w:rsidR="004B5A18" w:rsidRPr="00097453" w:rsidRDefault="00CB4CC8" w:rsidP="004B5A18">
                <w:pPr>
                  <w:spacing w:before="60" w:after="60" w:line="276" w:lineRule="auto"/>
                  <w:jc w:val="center"/>
                  <w:rPr>
                    <w:rFonts w:ascii="Aptos" w:eastAsia="Times New Roman" w:hAnsi="Aptos" w:cs="Times New Roman"/>
                    <w:lang w:val="en-IE" w:eastAsia="en-IE"/>
                  </w:rPr>
                </w:pPr>
                <w:r>
                  <w:rPr>
                    <w:rFonts w:ascii="MS Gothic" w:eastAsia="MS Gothic" w:hAnsi="MS Gothic" w:hint="eastAsia"/>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097453">
        <w:tc>
          <w:tcPr>
            <w:tcW w:w="1134"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7092" w:type="dxa"/>
            <w:shd w:val="clear" w:color="auto" w:fill="F2F2F2" w:themeFill="background1" w:themeFillShade="F2"/>
            <w:vAlign w:val="center"/>
          </w:tcPr>
          <w:p w14:paraId="024E191F" w14:textId="546FA510" w:rsidR="004B5A18" w:rsidRPr="00097453" w:rsidRDefault="002B1680" w:rsidP="004B5A18">
            <w:pPr>
              <w:spacing w:before="60" w:after="60" w:line="276" w:lineRule="auto"/>
              <w:jc w:val="both"/>
              <w:rPr>
                <w:rFonts w:ascii="Aptos" w:hAnsi="Aptos"/>
                <w:lang w:val="en-IE"/>
              </w:rPr>
            </w:pPr>
            <w:r w:rsidRPr="002B1680">
              <w:rPr>
                <w:rFonts w:ascii="Aptos" w:hAnsi="Aptos"/>
                <w:lang w:val="en-IE"/>
              </w:rPr>
              <w:t>Tenderers must demonstrate that they can provided extended warranty directly from the manufacturer.</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097453">
        <w:tc>
          <w:tcPr>
            <w:tcW w:w="1134"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7092" w:type="dxa"/>
            <w:shd w:val="clear" w:color="auto" w:fill="F2F2F2" w:themeFill="background1" w:themeFillShade="F2"/>
            <w:vAlign w:val="center"/>
          </w:tcPr>
          <w:p w14:paraId="653C3E5A" w14:textId="4452AC2F" w:rsidR="004B5A18" w:rsidRPr="00097453" w:rsidRDefault="002B1680" w:rsidP="004B5A18">
            <w:pPr>
              <w:spacing w:before="60" w:after="60" w:line="276" w:lineRule="auto"/>
              <w:jc w:val="both"/>
              <w:rPr>
                <w:rFonts w:ascii="Aptos" w:hAnsi="Aptos"/>
                <w:lang w:val="en-IE"/>
              </w:rPr>
            </w:pPr>
            <w:r w:rsidRPr="002B1680">
              <w:rPr>
                <w:rFonts w:ascii="Aptos" w:hAnsi="Aptos"/>
                <w:lang w:val="en-IE"/>
              </w:rPr>
              <w:t>Tenderers must demonstrate that they can provide educational discount on a range of products they deem appropriate to meet the tender specifications</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4B5A18" w:rsidRPr="00B3123F" w14:paraId="1ED50880" w14:textId="77777777" w:rsidTr="00097453">
        <w:tc>
          <w:tcPr>
            <w:tcW w:w="1134" w:type="dxa"/>
            <w:shd w:val="clear" w:color="auto" w:fill="F2F2F2" w:themeFill="background1" w:themeFillShade="F2"/>
            <w:vAlign w:val="center"/>
          </w:tcPr>
          <w:p w14:paraId="29181B25" w14:textId="29DF864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1.4</w:t>
            </w:r>
          </w:p>
        </w:tc>
        <w:tc>
          <w:tcPr>
            <w:tcW w:w="7092" w:type="dxa"/>
            <w:shd w:val="clear" w:color="auto" w:fill="F2F2F2" w:themeFill="background1" w:themeFillShade="F2"/>
            <w:vAlign w:val="center"/>
          </w:tcPr>
          <w:p w14:paraId="1CD612A4" w14:textId="6D4224C2" w:rsidR="004B5A18" w:rsidRPr="002B1680" w:rsidRDefault="002B1680" w:rsidP="004B5A18">
            <w:pPr>
              <w:spacing w:before="60" w:after="60" w:line="276" w:lineRule="auto"/>
              <w:jc w:val="both"/>
              <w:rPr>
                <w:rFonts w:ascii="Aptos" w:hAnsi="Aptos"/>
                <w:lang w:val="en-IE"/>
              </w:rPr>
            </w:pPr>
            <w:r w:rsidRPr="002B1680">
              <w:rPr>
                <w:rFonts w:ascii="Aptos" w:hAnsi="Aptos"/>
                <w:lang w:val="en-IE"/>
              </w:rPr>
              <w:t>All proposed automation solution</w:t>
            </w:r>
            <w:r w:rsidR="00151F58">
              <w:rPr>
                <w:rFonts w:ascii="Aptos" w:hAnsi="Aptos"/>
                <w:lang w:val="en-IE"/>
              </w:rPr>
              <w:t>s</w:t>
            </w:r>
            <w:r w:rsidRPr="002B1680">
              <w:rPr>
                <w:rFonts w:ascii="Aptos" w:hAnsi="Aptos"/>
                <w:lang w:val="en-IE"/>
              </w:rPr>
              <w:t xml:space="preserve"> must be fully backward compatible with the existing Siemens infrastructure to ensure seamless integration and protect prior investment. </w:t>
            </w:r>
            <w:r w:rsidRPr="002B1680">
              <w:rPr>
                <w:rFonts w:ascii="Aptos" w:hAnsi="Aptos"/>
                <w:i/>
                <w:iCs/>
                <w:u w:val="single"/>
                <w:lang w:val="en-IE"/>
              </w:rPr>
              <w:t>Use of middleware is not desired.</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3A3E2D2" w14:textId="77777777" w:rsidTr="00097453">
        <w:tc>
          <w:tcPr>
            <w:tcW w:w="9021" w:type="dxa"/>
            <w:gridSpan w:val="3"/>
            <w:shd w:val="clear" w:color="auto" w:fill="FFFFFF" w:themeFill="background1"/>
          </w:tcPr>
          <w:p w14:paraId="6DB3D5F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4B5A18" w:rsidRPr="00097453" w:rsidRDefault="004B5A18" w:rsidP="00063F28">
            <w:pPr>
              <w:spacing w:before="60" w:after="60" w:line="276" w:lineRule="auto"/>
              <w:rPr>
                <w:rFonts w:ascii="Aptos" w:hAnsi="Aptos"/>
              </w:rPr>
            </w:pPr>
          </w:p>
        </w:tc>
      </w:tr>
      <w:tr w:rsidR="00151F58" w:rsidRPr="00B3123F" w14:paraId="1798A91D" w14:textId="77777777" w:rsidTr="006A4B65">
        <w:tc>
          <w:tcPr>
            <w:tcW w:w="1134" w:type="dxa"/>
            <w:shd w:val="clear" w:color="auto" w:fill="F2F2F2" w:themeFill="background1" w:themeFillShade="F2"/>
            <w:vAlign w:val="center"/>
          </w:tcPr>
          <w:p w14:paraId="31415DAB" w14:textId="1D859DF9" w:rsidR="00151F58" w:rsidRPr="00097453" w:rsidRDefault="00151F58" w:rsidP="00151F58">
            <w:pPr>
              <w:spacing w:before="60" w:after="60" w:line="276" w:lineRule="auto"/>
              <w:jc w:val="center"/>
              <w:rPr>
                <w:rFonts w:ascii="Aptos" w:hAnsi="Aptos"/>
                <w:b/>
                <w:bCs/>
                <w:lang w:val="en-IE"/>
              </w:rPr>
            </w:pPr>
            <w:r w:rsidRPr="00097453">
              <w:rPr>
                <w:rFonts w:ascii="Aptos" w:hAnsi="Aptos"/>
                <w:b/>
                <w:bCs/>
              </w:rPr>
              <w:t>MRG 1.5</w:t>
            </w:r>
          </w:p>
        </w:tc>
        <w:tc>
          <w:tcPr>
            <w:tcW w:w="7092" w:type="dxa"/>
            <w:vAlign w:val="center"/>
          </w:tcPr>
          <w:p w14:paraId="33B3389F" w14:textId="44E063A5" w:rsidR="00151F58" w:rsidRPr="00097453" w:rsidRDefault="00151F58" w:rsidP="00151F58">
            <w:pPr>
              <w:spacing w:before="60" w:after="60" w:line="276" w:lineRule="auto"/>
              <w:jc w:val="both"/>
              <w:rPr>
                <w:rFonts w:ascii="Aptos" w:hAnsi="Aptos"/>
                <w:lang w:val="en-IE"/>
              </w:rPr>
            </w:pPr>
            <w:r w:rsidRPr="00806086">
              <w:t xml:space="preserve">Must be in a position to offer </w:t>
            </w:r>
            <w:r>
              <w:t>e</w:t>
            </w:r>
            <w:r w:rsidRPr="00806086">
              <w:t xml:space="preserve">xtended </w:t>
            </w:r>
            <w:r>
              <w:t>w</w:t>
            </w:r>
            <w:r w:rsidRPr="00806086">
              <w:t>arranties</w:t>
            </w:r>
            <w:r>
              <w:t>.</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151F58" w:rsidRPr="00097453" w:rsidRDefault="00151F58" w:rsidP="00151F58">
                <w:pPr>
                  <w:spacing w:before="60" w:after="60" w:line="276" w:lineRule="auto"/>
                  <w:jc w:val="center"/>
                  <w:rPr>
                    <w:rFonts w:ascii="Aptos" w:hAnsi="Aptos"/>
                    <w:lang w:val="en-IE"/>
                  </w:rPr>
                </w:pPr>
                <w:r w:rsidRPr="00097453">
                  <w:rPr>
                    <w:rFonts w:ascii="Aptos" w:eastAsia="MS Gothic" w:hAnsi="Aptos"/>
                  </w:rPr>
                  <w:t>☐</w:t>
                </w:r>
              </w:p>
            </w:tc>
          </w:sdtContent>
        </w:sdt>
      </w:tr>
      <w:tr w:rsidR="00151F58" w:rsidRPr="00B3123F" w14:paraId="3FD7F38D" w14:textId="77777777" w:rsidTr="00097453">
        <w:tc>
          <w:tcPr>
            <w:tcW w:w="9021" w:type="dxa"/>
            <w:gridSpan w:val="3"/>
            <w:shd w:val="clear" w:color="auto" w:fill="FFFFFF" w:themeFill="background1"/>
          </w:tcPr>
          <w:p w14:paraId="569C7E7F" w14:textId="77777777" w:rsidR="00151F58" w:rsidRPr="00097453" w:rsidRDefault="00151F58" w:rsidP="00151F5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151F58" w:rsidRPr="00097453" w:rsidRDefault="00151F58" w:rsidP="00151F58">
            <w:pPr>
              <w:spacing w:before="60" w:after="60" w:line="276" w:lineRule="auto"/>
              <w:rPr>
                <w:rFonts w:ascii="Aptos" w:hAnsi="Aptos"/>
              </w:rPr>
            </w:pPr>
          </w:p>
        </w:tc>
      </w:tr>
      <w:tr w:rsidR="00151F58" w:rsidRPr="00B3123F" w14:paraId="3CBDE4B8" w14:textId="77777777" w:rsidTr="00097453">
        <w:tc>
          <w:tcPr>
            <w:tcW w:w="1134" w:type="dxa"/>
            <w:shd w:val="clear" w:color="auto" w:fill="9FCE85"/>
            <w:vAlign w:val="center"/>
          </w:tcPr>
          <w:p w14:paraId="7D46F7F6" w14:textId="45F1D6FC" w:rsidR="00151F58" w:rsidRPr="00D4727E" w:rsidRDefault="00151F58" w:rsidP="00151F58">
            <w:pPr>
              <w:spacing w:before="60" w:after="60" w:line="276" w:lineRule="auto"/>
              <w:jc w:val="center"/>
              <w:rPr>
                <w:rFonts w:ascii="Aptos" w:eastAsia="Times New Roman" w:hAnsi="Aptos" w:cs="Times New Roman"/>
                <w:lang w:val="en-IE" w:eastAsia="en-IE"/>
              </w:rPr>
            </w:pPr>
            <w:r w:rsidRPr="00D4727E">
              <w:rPr>
                <w:rFonts w:ascii="Aptos" w:hAnsi="Aptos"/>
                <w:b/>
                <w:bCs/>
                <w:color w:val="FFFFFF" w:themeColor="background1"/>
              </w:rPr>
              <w:t>MRG 2</w:t>
            </w:r>
          </w:p>
        </w:tc>
        <w:tc>
          <w:tcPr>
            <w:tcW w:w="7887" w:type="dxa"/>
            <w:gridSpan w:val="2"/>
            <w:shd w:val="clear" w:color="auto" w:fill="9FCE85"/>
            <w:vAlign w:val="center"/>
          </w:tcPr>
          <w:p w14:paraId="7FA01E78" w14:textId="48F2CBBE" w:rsidR="00151F58" w:rsidRPr="00A25279" w:rsidRDefault="00151F58" w:rsidP="00151F58">
            <w:pPr>
              <w:spacing w:before="60" w:after="60" w:line="276" w:lineRule="auto"/>
              <w:jc w:val="both"/>
              <w:rPr>
                <w:rFonts w:ascii="Aptos" w:eastAsia="Times New Roman" w:hAnsi="Aptos" w:cs="Times New Roman"/>
                <w:lang w:val="en-IE" w:eastAsia="en-IE"/>
              </w:rPr>
            </w:pPr>
            <w:r w:rsidRPr="00A25279">
              <w:rPr>
                <w:rFonts w:ascii="Aptos" w:hAnsi="Aptos"/>
                <w:b/>
                <w:bCs/>
                <w:color w:val="FFFFFF" w:themeColor="background1"/>
              </w:rPr>
              <w:t>Environmental Operating Conditions</w:t>
            </w:r>
            <w:r>
              <w:rPr>
                <w:rFonts w:ascii="Aptos" w:hAnsi="Aptos"/>
                <w:b/>
                <w:bCs/>
                <w:color w:val="FFFFFF" w:themeColor="background1"/>
              </w:rPr>
              <w:t xml:space="preserve"> and Standards</w:t>
            </w:r>
          </w:p>
        </w:tc>
      </w:tr>
      <w:tr w:rsidR="00151F58" w:rsidRPr="00B3123F" w14:paraId="461D6A0E" w14:textId="77777777" w:rsidTr="003156EF">
        <w:tc>
          <w:tcPr>
            <w:tcW w:w="1134" w:type="dxa"/>
            <w:shd w:val="clear" w:color="auto" w:fill="F2F2F2" w:themeFill="background1" w:themeFillShade="F2"/>
            <w:vAlign w:val="center"/>
          </w:tcPr>
          <w:p w14:paraId="30F8F30B" w14:textId="1F8EF7EF" w:rsidR="00151F58" w:rsidRPr="00097453" w:rsidRDefault="00151F58" w:rsidP="00151F58">
            <w:pPr>
              <w:spacing w:before="60" w:after="60" w:line="276" w:lineRule="auto"/>
              <w:jc w:val="center"/>
              <w:rPr>
                <w:rFonts w:ascii="Aptos" w:hAnsi="Aptos"/>
                <w:b/>
                <w:bCs/>
                <w:lang w:val="en-IE"/>
              </w:rPr>
            </w:pPr>
            <w:r w:rsidRPr="00097453">
              <w:rPr>
                <w:rFonts w:ascii="Aptos" w:hAnsi="Aptos"/>
                <w:b/>
                <w:bCs/>
              </w:rPr>
              <w:t>MRG 2.1</w:t>
            </w:r>
          </w:p>
        </w:tc>
        <w:tc>
          <w:tcPr>
            <w:tcW w:w="7092" w:type="dxa"/>
            <w:shd w:val="clear" w:color="auto" w:fill="F2F2F2" w:themeFill="background1" w:themeFillShade="F2"/>
            <w:vAlign w:val="center"/>
          </w:tcPr>
          <w:p w14:paraId="1B1020F9" w14:textId="77777777" w:rsidR="00151F58" w:rsidRPr="002B1680" w:rsidRDefault="00151F58" w:rsidP="00151F58">
            <w:pPr>
              <w:spacing w:before="60" w:after="60" w:line="276" w:lineRule="auto"/>
              <w:jc w:val="both"/>
              <w:rPr>
                <w:rFonts w:ascii="Aptos" w:hAnsi="Aptos"/>
                <w:b/>
                <w:bCs/>
                <w:lang w:val="en-IE"/>
              </w:rPr>
            </w:pPr>
            <w:r w:rsidRPr="002B1680">
              <w:rPr>
                <w:rFonts w:ascii="Aptos" w:hAnsi="Aptos"/>
                <w:b/>
                <w:bCs/>
                <w:lang w:val="en-IE"/>
              </w:rPr>
              <w:t xml:space="preserve">Ambient Temperature (Operation): </w:t>
            </w:r>
          </w:p>
          <w:p w14:paraId="54CDB085" w14:textId="77777777" w:rsidR="00151F58" w:rsidRPr="002B1680" w:rsidRDefault="00151F58" w:rsidP="00151F58">
            <w:pPr>
              <w:spacing w:before="60" w:after="60" w:line="276" w:lineRule="auto"/>
              <w:jc w:val="both"/>
              <w:rPr>
                <w:rFonts w:ascii="Aptos" w:hAnsi="Aptos"/>
                <w:lang w:val="en-IE"/>
              </w:rPr>
            </w:pPr>
            <w:r w:rsidRPr="002B1680">
              <w:rPr>
                <w:rFonts w:ascii="Aptos" w:hAnsi="Aptos"/>
                <w:lang w:val="en-IE"/>
              </w:rPr>
              <w:t>Horizontal installation: 0 °C to +50 °C</w:t>
            </w:r>
          </w:p>
          <w:p w14:paraId="5990C8C8" w14:textId="71F9C3C4" w:rsidR="00151F58" w:rsidRPr="00097453" w:rsidRDefault="00151F58" w:rsidP="00151F58">
            <w:pPr>
              <w:spacing w:before="60" w:after="60" w:line="276" w:lineRule="auto"/>
              <w:jc w:val="both"/>
              <w:rPr>
                <w:rFonts w:ascii="Aptos" w:hAnsi="Aptos"/>
                <w:lang w:val="en-IE"/>
              </w:rPr>
            </w:pPr>
            <w:r w:rsidRPr="002B1680">
              <w:rPr>
                <w:rFonts w:ascii="Aptos" w:hAnsi="Aptos"/>
                <w:lang w:val="en-IE"/>
              </w:rPr>
              <w:t>Vertical installation: 0 °C to +40 °C</w:t>
            </w:r>
          </w:p>
        </w:tc>
        <w:sdt>
          <w:sdtPr>
            <w:rPr>
              <w:rFonts w:ascii="Aptos" w:hAnsi="Aptos"/>
            </w:rPr>
            <w:id w:val="811535647"/>
            <w14:checkbox>
              <w14:checked w14:val="0"/>
              <w14:checkedState w14:val="2612" w14:font="MS Gothic"/>
              <w14:uncheckedState w14:val="2610" w14:font="MS Gothic"/>
            </w14:checkbox>
          </w:sdtPr>
          <w:sdtEndPr/>
          <w:sdtContent>
            <w:tc>
              <w:tcPr>
                <w:tcW w:w="795" w:type="dxa"/>
                <w:vAlign w:val="center"/>
              </w:tcPr>
              <w:p w14:paraId="22738E0E" w14:textId="77777777" w:rsidR="00151F58" w:rsidRPr="00097453" w:rsidRDefault="00151F58" w:rsidP="00151F5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151F58" w:rsidRPr="00B3123F" w14:paraId="703FFCC3" w14:textId="77777777" w:rsidTr="00097453">
        <w:tc>
          <w:tcPr>
            <w:tcW w:w="9021" w:type="dxa"/>
            <w:gridSpan w:val="3"/>
            <w:shd w:val="clear" w:color="auto" w:fill="FFFFFF" w:themeFill="background1"/>
          </w:tcPr>
          <w:p w14:paraId="717A730D" w14:textId="77777777" w:rsidR="00151F58" w:rsidRPr="00097453" w:rsidRDefault="00151F58" w:rsidP="00151F5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19C9D02" w14:textId="77777777" w:rsidR="00151F58" w:rsidRPr="00097453" w:rsidRDefault="00151F58" w:rsidP="00151F58">
            <w:pPr>
              <w:spacing w:before="60" w:after="60" w:line="276" w:lineRule="auto"/>
              <w:rPr>
                <w:rFonts w:ascii="Aptos" w:hAnsi="Aptos"/>
              </w:rPr>
            </w:pPr>
          </w:p>
        </w:tc>
      </w:tr>
      <w:tr w:rsidR="00151F58" w:rsidRPr="00B3123F" w14:paraId="32DFCA10" w14:textId="77777777" w:rsidTr="003156EF">
        <w:tc>
          <w:tcPr>
            <w:tcW w:w="1134" w:type="dxa"/>
            <w:shd w:val="clear" w:color="auto" w:fill="F2F2F2" w:themeFill="background1" w:themeFillShade="F2"/>
            <w:vAlign w:val="center"/>
          </w:tcPr>
          <w:p w14:paraId="61D0B708" w14:textId="578EBBD3" w:rsidR="00151F58" w:rsidRPr="00097453" w:rsidRDefault="00151F58" w:rsidP="00151F58">
            <w:pPr>
              <w:spacing w:before="60" w:after="60" w:line="276" w:lineRule="auto"/>
              <w:jc w:val="center"/>
              <w:rPr>
                <w:rFonts w:ascii="Aptos" w:hAnsi="Aptos"/>
                <w:b/>
                <w:bCs/>
                <w:lang w:val="en-IE"/>
              </w:rPr>
            </w:pPr>
            <w:r w:rsidRPr="00097453">
              <w:rPr>
                <w:rFonts w:ascii="Aptos" w:hAnsi="Aptos"/>
                <w:b/>
                <w:bCs/>
              </w:rPr>
              <w:lastRenderedPageBreak/>
              <w:t>MRG 2.2</w:t>
            </w:r>
          </w:p>
        </w:tc>
        <w:tc>
          <w:tcPr>
            <w:tcW w:w="7092" w:type="dxa"/>
            <w:shd w:val="clear" w:color="auto" w:fill="F2F2F2" w:themeFill="background1" w:themeFillShade="F2"/>
            <w:vAlign w:val="center"/>
          </w:tcPr>
          <w:p w14:paraId="1F0A8C65" w14:textId="1C1A8C0D" w:rsidR="00151F58" w:rsidRPr="00097453" w:rsidRDefault="00151F58" w:rsidP="00151F58">
            <w:pPr>
              <w:spacing w:before="60" w:after="60" w:line="276" w:lineRule="auto"/>
              <w:jc w:val="both"/>
              <w:rPr>
                <w:rFonts w:ascii="Aptos" w:hAnsi="Aptos"/>
                <w:lang w:val="en-IE"/>
              </w:rPr>
            </w:pPr>
            <w:r w:rsidRPr="00097453">
              <w:rPr>
                <w:rFonts w:ascii="Aptos" w:hAnsi="Aptos"/>
                <w:b/>
                <w:bCs/>
              </w:rPr>
              <w:t>Humidity:</w:t>
            </w:r>
            <w:r w:rsidRPr="00097453">
              <w:rPr>
                <w:rFonts w:ascii="Aptos" w:hAnsi="Aptos"/>
              </w:rPr>
              <w:t xml:space="preserve"> </w:t>
            </w:r>
            <w:r>
              <w:rPr>
                <w:rFonts w:ascii="Aptos" w:hAnsi="Aptos"/>
              </w:rPr>
              <w:t>10</w:t>
            </w:r>
            <w:r w:rsidRPr="00097453">
              <w:rPr>
                <w:rFonts w:ascii="Aptos" w:hAnsi="Aptos"/>
              </w:rPr>
              <w:t>–95% non-condensing.</w:t>
            </w:r>
          </w:p>
        </w:tc>
        <w:sdt>
          <w:sdtPr>
            <w:rPr>
              <w:rFonts w:ascii="Aptos" w:hAnsi="Aptos"/>
            </w:rPr>
            <w:id w:val="-1386875323"/>
            <w14:checkbox>
              <w14:checked w14:val="0"/>
              <w14:checkedState w14:val="2612" w14:font="MS Gothic"/>
              <w14:uncheckedState w14:val="2610" w14:font="MS Gothic"/>
            </w14:checkbox>
          </w:sdtPr>
          <w:sdtEndPr/>
          <w:sdtContent>
            <w:tc>
              <w:tcPr>
                <w:tcW w:w="795" w:type="dxa"/>
                <w:vAlign w:val="center"/>
              </w:tcPr>
              <w:p w14:paraId="72B8B40A" w14:textId="77777777" w:rsidR="00151F58" w:rsidRPr="00097453" w:rsidRDefault="00151F58" w:rsidP="00151F58">
                <w:pPr>
                  <w:spacing w:before="60" w:after="60" w:line="276" w:lineRule="auto"/>
                  <w:jc w:val="center"/>
                  <w:rPr>
                    <w:rFonts w:ascii="Aptos" w:hAnsi="Aptos"/>
                    <w:lang w:val="en-IE"/>
                  </w:rPr>
                </w:pPr>
                <w:r w:rsidRPr="00097453">
                  <w:rPr>
                    <w:rFonts w:ascii="Aptos" w:eastAsia="MS Gothic" w:hAnsi="Aptos"/>
                  </w:rPr>
                  <w:t>☐</w:t>
                </w:r>
              </w:p>
            </w:tc>
          </w:sdtContent>
        </w:sdt>
      </w:tr>
      <w:tr w:rsidR="00151F58" w:rsidRPr="00B3123F" w14:paraId="0FA882EC" w14:textId="77777777" w:rsidTr="00097453">
        <w:tc>
          <w:tcPr>
            <w:tcW w:w="9021" w:type="dxa"/>
            <w:gridSpan w:val="3"/>
            <w:shd w:val="clear" w:color="auto" w:fill="FFFFFF" w:themeFill="background1"/>
          </w:tcPr>
          <w:p w14:paraId="4E5786FA" w14:textId="77777777" w:rsidR="00151F58" w:rsidRPr="00097453" w:rsidRDefault="00151F58" w:rsidP="00151F5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EE20362" w14:textId="77777777" w:rsidR="00151F58" w:rsidRPr="00097453" w:rsidRDefault="00151F58" w:rsidP="00151F58">
            <w:pPr>
              <w:spacing w:before="60" w:after="60" w:line="276" w:lineRule="auto"/>
              <w:rPr>
                <w:rFonts w:ascii="Aptos" w:hAnsi="Aptos"/>
              </w:rPr>
            </w:pPr>
          </w:p>
        </w:tc>
      </w:tr>
      <w:tr w:rsidR="00151F58" w:rsidRPr="00B3123F" w14:paraId="6CA14A91" w14:textId="77777777" w:rsidTr="003156EF">
        <w:tc>
          <w:tcPr>
            <w:tcW w:w="1134" w:type="dxa"/>
            <w:shd w:val="clear" w:color="auto" w:fill="F2F2F2" w:themeFill="background1" w:themeFillShade="F2"/>
            <w:vAlign w:val="center"/>
          </w:tcPr>
          <w:p w14:paraId="4EB353AD" w14:textId="52FECAD7" w:rsidR="00151F58" w:rsidRPr="00097453" w:rsidRDefault="00151F58" w:rsidP="00151F58">
            <w:pPr>
              <w:spacing w:before="60" w:after="60" w:line="276" w:lineRule="auto"/>
              <w:jc w:val="center"/>
              <w:rPr>
                <w:rFonts w:ascii="Aptos" w:hAnsi="Aptos"/>
                <w:b/>
                <w:bCs/>
                <w:lang w:val="en-IE"/>
              </w:rPr>
            </w:pPr>
            <w:r w:rsidRPr="00097453">
              <w:rPr>
                <w:rFonts w:ascii="Aptos" w:hAnsi="Aptos"/>
                <w:b/>
                <w:bCs/>
              </w:rPr>
              <w:t>MRG 2.3</w:t>
            </w:r>
          </w:p>
        </w:tc>
        <w:tc>
          <w:tcPr>
            <w:tcW w:w="7092" w:type="dxa"/>
            <w:shd w:val="clear" w:color="auto" w:fill="F2F2F2" w:themeFill="background1" w:themeFillShade="F2"/>
            <w:vAlign w:val="center"/>
          </w:tcPr>
          <w:p w14:paraId="509DF9AD" w14:textId="17968955" w:rsidR="00151F58" w:rsidRPr="00097453" w:rsidRDefault="00151F58" w:rsidP="00151F58">
            <w:pPr>
              <w:spacing w:before="60" w:after="60" w:line="276" w:lineRule="auto"/>
              <w:jc w:val="both"/>
              <w:rPr>
                <w:rFonts w:ascii="Aptos" w:hAnsi="Aptos"/>
                <w:lang w:val="en-IE"/>
              </w:rPr>
            </w:pPr>
            <w:r w:rsidRPr="004F2AEE">
              <w:rPr>
                <w:b/>
                <w:bCs/>
              </w:rPr>
              <w:t>Vibration (Sinusoidal):</w:t>
            </w:r>
            <w:r w:rsidRPr="004F2AEE">
              <w:t xml:space="preserve"> Must be in accordance with EN 60068-2-6 (or equivalent)</w:t>
            </w:r>
          </w:p>
        </w:tc>
        <w:sdt>
          <w:sdtPr>
            <w:rPr>
              <w:rFonts w:ascii="Aptos" w:hAnsi="Aptos"/>
            </w:rPr>
            <w:id w:val="864249636"/>
            <w14:checkbox>
              <w14:checked w14:val="0"/>
              <w14:checkedState w14:val="2612" w14:font="MS Gothic"/>
              <w14:uncheckedState w14:val="2610" w14:font="MS Gothic"/>
            </w14:checkbox>
          </w:sdtPr>
          <w:sdtEndPr/>
          <w:sdtContent>
            <w:tc>
              <w:tcPr>
                <w:tcW w:w="795" w:type="dxa"/>
                <w:vAlign w:val="center"/>
              </w:tcPr>
              <w:p w14:paraId="578035EB" w14:textId="77777777" w:rsidR="00151F58" w:rsidRPr="00097453" w:rsidRDefault="00151F58" w:rsidP="00151F58">
                <w:pPr>
                  <w:spacing w:before="60" w:after="60" w:line="276" w:lineRule="auto"/>
                  <w:jc w:val="center"/>
                  <w:rPr>
                    <w:rFonts w:ascii="Aptos" w:hAnsi="Aptos"/>
                    <w:lang w:val="en-IE"/>
                  </w:rPr>
                </w:pPr>
                <w:r w:rsidRPr="00097453">
                  <w:rPr>
                    <w:rFonts w:ascii="Aptos" w:eastAsia="MS Gothic" w:hAnsi="Aptos"/>
                  </w:rPr>
                  <w:t>☐</w:t>
                </w:r>
              </w:p>
            </w:tc>
          </w:sdtContent>
        </w:sdt>
      </w:tr>
      <w:tr w:rsidR="00151F58" w:rsidRPr="00B3123F" w14:paraId="77A811F9" w14:textId="77777777" w:rsidTr="00097453">
        <w:tc>
          <w:tcPr>
            <w:tcW w:w="9021" w:type="dxa"/>
            <w:gridSpan w:val="3"/>
            <w:shd w:val="clear" w:color="auto" w:fill="FFFFFF" w:themeFill="background1"/>
          </w:tcPr>
          <w:p w14:paraId="02B6807C" w14:textId="77777777" w:rsidR="00151F58" w:rsidRPr="00097453" w:rsidRDefault="00151F58" w:rsidP="00151F5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6BC66D" w14:textId="77777777" w:rsidR="00151F58" w:rsidRPr="00097453" w:rsidRDefault="00151F58" w:rsidP="00151F58">
            <w:pPr>
              <w:spacing w:before="60" w:after="60" w:line="276" w:lineRule="auto"/>
              <w:rPr>
                <w:rFonts w:ascii="Aptos" w:hAnsi="Aptos"/>
              </w:rPr>
            </w:pPr>
          </w:p>
        </w:tc>
      </w:tr>
      <w:tr w:rsidR="00151F58" w:rsidRPr="00B3123F" w14:paraId="58CFDDED" w14:textId="77777777" w:rsidTr="003156EF">
        <w:tc>
          <w:tcPr>
            <w:tcW w:w="1134" w:type="dxa"/>
            <w:shd w:val="clear" w:color="auto" w:fill="F2F2F2" w:themeFill="background1" w:themeFillShade="F2"/>
            <w:vAlign w:val="center"/>
          </w:tcPr>
          <w:p w14:paraId="05C66E27" w14:textId="462216E9" w:rsidR="00151F58" w:rsidRPr="00097453" w:rsidRDefault="00151F58" w:rsidP="00151F58">
            <w:pPr>
              <w:spacing w:before="60" w:after="60" w:line="276" w:lineRule="auto"/>
              <w:jc w:val="center"/>
              <w:rPr>
                <w:rFonts w:ascii="Aptos" w:hAnsi="Aptos"/>
                <w:b/>
                <w:bCs/>
                <w:lang w:val="en-IE"/>
              </w:rPr>
            </w:pPr>
            <w:r w:rsidRPr="00097453">
              <w:rPr>
                <w:rFonts w:ascii="Aptos" w:hAnsi="Aptos"/>
                <w:b/>
                <w:bCs/>
              </w:rPr>
              <w:t>MRG 2.4</w:t>
            </w:r>
          </w:p>
        </w:tc>
        <w:tc>
          <w:tcPr>
            <w:tcW w:w="7092" w:type="dxa"/>
            <w:shd w:val="clear" w:color="auto" w:fill="F2F2F2" w:themeFill="background1" w:themeFillShade="F2"/>
            <w:vAlign w:val="center"/>
          </w:tcPr>
          <w:p w14:paraId="287C88D7" w14:textId="69E9AC91" w:rsidR="00151F58" w:rsidRPr="00097453" w:rsidRDefault="00151F58" w:rsidP="00151F58">
            <w:pPr>
              <w:spacing w:before="60" w:after="60" w:line="276" w:lineRule="auto"/>
              <w:jc w:val="both"/>
              <w:rPr>
                <w:rFonts w:ascii="Aptos" w:hAnsi="Aptos"/>
                <w:lang w:val="en-IE"/>
              </w:rPr>
            </w:pPr>
            <w:r w:rsidRPr="004F2AEE">
              <w:rPr>
                <w:b/>
                <w:bCs/>
              </w:rPr>
              <w:t>Shock:</w:t>
            </w:r>
            <w:r w:rsidRPr="004F2AEE">
              <w:t xml:space="preserve"> Must be in accordance with EN 60068-2-27 (or equivalent)</w:t>
            </w:r>
          </w:p>
        </w:tc>
        <w:sdt>
          <w:sdtPr>
            <w:rPr>
              <w:rFonts w:ascii="Aptos" w:hAnsi="Aptos"/>
            </w:rPr>
            <w:id w:val="851688232"/>
            <w14:checkbox>
              <w14:checked w14:val="0"/>
              <w14:checkedState w14:val="2612" w14:font="MS Gothic"/>
              <w14:uncheckedState w14:val="2610" w14:font="MS Gothic"/>
            </w14:checkbox>
          </w:sdtPr>
          <w:sdtEndPr/>
          <w:sdtContent>
            <w:tc>
              <w:tcPr>
                <w:tcW w:w="795" w:type="dxa"/>
                <w:vAlign w:val="center"/>
              </w:tcPr>
              <w:p w14:paraId="4C9A5C33" w14:textId="77777777" w:rsidR="00151F58" w:rsidRPr="00097453" w:rsidRDefault="00151F58" w:rsidP="00151F58">
                <w:pPr>
                  <w:spacing w:before="60" w:after="60" w:line="276" w:lineRule="auto"/>
                  <w:jc w:val="center"/>
                  <w:rPr>
                    <w:rFonts w:ascii="Aptos" w:hAnsi="Aptos"/>
                    <w:lang w:val="en-IE"/>
                  </w:rPr>
                </w:pPr>
                <w:r w:rsidRPr="00097453">
                  <w:rPr>
                    <w:rFonts w:ascii="Aptos" w:eastAsia="MS Gothic" w:hAnsi="Aptos"/>
                  </w:rPr>
                  <w:t>☐</w:t>
                </w:r>
              </w:p>
            </w:tc>
          </w:sdtContent>
        </w:sdt>
      </w:tr>
      <w:tr w:rsidR="00151F58" w:rsidRPr="00B3123F" w14:paraId="71543DC6" w14:textId="77777777" w:rsidTr="00097453">
        <w:tc>
          <w:tcPr>
            <w:tcW w:w="9021" w:type="dxa"/>
            <w:gridSpan w:val="3"/>
            <w:shd w:val="clear" w:color="auto" w:fill="FFFFFF" w:themeFill="background1"/>
          </w:tcPr>
          <w:p w14:paraId="3981BF4A" w14:textId="77777777" w:rsidR="00151F58" w:rsidRPr="00097453" w:rsidRDefault="00151F58" w:rsidP="00151F5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1944CD4" w14:textId="77777777" w:rsidR="00151F58" w:rsidRPr="00097453" w:rsidRDefault="00151F58" w:rsidP="00151F58">
            <w:pPr>
              <w:spacing w:before="60" w:after="60" w:line="276" w:lineRule="auto"/>
              <w:rPr>
                <w:rFonts w:ascii="Aptos" w:hAnsi="Aptos"/>
              </w:rPr>
            </w:pPr>
          </w:p>
        </w:tc>
      </w:tr>
      <w:tr w:rsidR="00151F58" w:rsidRPr="00B3123F" w14:paraId="6EBF0CEF" w14:textId="77777777" w:rsidTr="003156EF">
        <w:tc>
          <w:tcPr>
            <w:tcW w:w="1134" w:type="dxa"/>
            <w:shd w:val="clear" w:color="auto" w:fill="F2F2F2" w:themeFill="background1" w:themeFillShade="F2"/>
            <w:vAlign w:val="center"/>
          </w:tcPr>
          <w:p w14:paraId="669FFDFF" w14:textId="7D0996F1" w:rsidR="00151F58" w:rsidRPr="00097453" w:rsidRDefault="00151F58" w:rsidP="00151F58">
            <w:pPr>
              <w:spacing w:before="60" w:after="60" w:line="276" w:lineRule="auto"/>
              <w:jc w:val="both"/>
              <w:rPr>
                <w:rFonts w:ascii="Aptos" w:eastAsia="Times New Roman" w:hAnsi="Aptos" w:cs="Times New Roman"/>
                <w:lang w:val="en-IE" w:eastAsia="en-IE"/>
              </w:rPr>
            </w:pPr>
            <w:r w:rsidRPr="00097453">
              <w:rPr>
                <w:rFonts w:ascii="Aptos" w:hAnsi="Aptos"/>
                <w:b/>
                <w:bCs/>
              </w:rPr>
              <w:t>MRG 2.</w:t>
            </w:r>
            <w:r>
              <w:rPr>
                <w:rFonts w:ascii="Aptos" w:hAnsi="Aptos"/>
                <w:b/>
                <w:bCs/>
              </w:rPr>
              <w:t>5</w:t>
            </w:r>
          </w:p>
        </w:tc>
        <w:tc>
          <w:tcPr>
            <w:tcW w:w="7092" w:type="dxa"/>
            <w:shd w:val="clear" w:color="auto" w:fill="F2F2F2" w:themeFill="background1" w:themeFillShade="F2"/>
            <w:vAlign w:val="center"/>
          </w:tcPr>
          <w:p w14:paraId="22E0156D" w14:textId="408ADE01" w:rsidR="00151F58" w:rsidRPr="00097453" w:rsidRDefault="00151F58" w:rsidP="00151F58">
            <w:pPr>
              <w:spacing w:before="60" w:after="60" w:line="276" w:lineRule="auto"/>
              <w:jc w:val="both"/>
              <w:rPr>
                <w:rFonts w:ascii="Aptos" w:eastAsia="Times New Roman" w:hAnsi="Aptos" w:cs="Times New Roman"/>
                <w:lang w:val="en-IE" w:eastAsia="en-IE"/>
              </w:rPr>
            </w:pPr>
            <w:r w:rsidRPr="003156EF">
              <w:rPr>
                <w:b/>
                <w:bCs/>
                <w:lang w:val="en-IE"/>
              </w:rPr>
              <w:t xml:space="preserve">Electromagnetic Compatibility (EMC): </w:t>
            </w:r>
            <w:r w:rsidRPr="003156EF">
              <w:rPr>
                <w:lang w:val="en-IE"/>
              </w:rPr>
              <w:t>Must be in accordance with IEC 61000-6-2 (immunity) and EN 61000-6-4 (emission) or equivalents</w:t>
            </w:r>
          </w:p>
        </w:tc>
        <w:sdt>
          <w:sdtPr>
            <w:rPr>
              <w:rFonts w:ascii="Aptos" w:hAnsi="Aptos"/>
            </w:rPr>
            <w:id w:val="-1588226829"/>
            <w14:checkbox>
              <w14:checked w14:val="0"/>
              <w14:checkedState w14:val="2612" w14:font="MS Gothic"/>
              <w14:uncheckedState w14:val="2610" w14:font="MS Gothic"/>
            </w14:checkbox>
          </w:sdtPr>
          <w:sdtEndPr/>
          <w:sdtContent>
            <w:tc>
              <w:tcPr>
                <w:tcW w:w="795" w:type="dxa"/>
                <w:vAlign w:val="center"/>
              </w:tcPr>
              <w:p w14:paraId="01BA9A53" w14:textId="67FC2F2F" w:rsidR="00151F58" w:rsidRPr="00097453" w:rsidRDefault="00151F58" w:rsidP="00151F5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151F58" w:rsidRPr="00B3123F" w14:paraId="337B2B38" w14:textId="77777777" w:rsidTr="00097453">
        <w:tc>
          <w:tcPr>
            <w:tcW w:w="9021" w:type="dxa"/>
            <w:gridSpan w:val="3"/>
            <w:shd w:val="clear" w:color="auto" w:fill="FFFFFF" w:themeFill="background1"/>
          </w:tcPr>
          <w:p w14:paraId="0DA60A6C" w14:textId="77777777" w:rsidR="00151F58" w:rsidRPr="00097453" w:rsidRDefault="00151F58" w:rsidP="00151F5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D5225A6" w14:textId="77777777" w:rsidR="00151F58" w:rsidRPr="00097453" w:rsidRDefault="00151F58" w:rsidP="00151F58">
            <w:pPr>
              <w:spacing w:before="60" w:after="60" w:line="276" w:lineRule="auto"/>
              <w:jc w:val="both"/>
              <w:rPr>
                <w:rFonts w:ascii="Aptos" w:eastAsia="Times New Roman" w:hAnsi="Aptos" w:cs="Times New Roman"/>
                <w:lang w:val="en-IE" w:eastAsia="en-IE"/>
              </w:rPr>
            </w:pPr>
          </w:p>
        </w:tc>
      </w:tr>
      <w:tr w:rsidR="00151F58" w:rsidRPr="00B3123F" w14:paraId="7AD000B3" w14:textId="77777777" w:rsidTr="003156EF">
        <w:tc>
          <w:tcPr>
            <w:tcW w:w="1134" w:type="dxa"/>
            <w:shd w:val="clear" w:color="auto" w:fill="F2F2F2" w:themeFill="background1" w:themeFillShade="F2"/>
            <w:vAlign w:val="center"/>
          </w:tcPr>
          <w:p w14:paraId="1DEC0267" w14:textId="6FD095A7" w:rsidR="00151F58" w:rsidRPr="00097453" w:rsidRDefault="00151F58" w:rsidP="00151F58">
            <w:pPr>
              <w:spacing w:before="60" w:after="60" w:line="276" w:lineRule="auto"/>
              <w:jc w:val="both"/>
              <w:rPr>
                <w:rFonts w:ascii="Aptos" w:eastAsia="Times New Roman" w:hAnsi="Aptos" w:cs="Times New Roman"/>
                <w:lang w:val="en-IE" w:eastAsia="en-IE"/>
              </w:rPr>
            </w:pPr>
            <w:r w:rsidRPr="00097453">
              <w:rPr>
                <w:rFonts w:ascii="Aptos" w:hAnsi="Aptos"/>
                <w:b/>
                <w:bCs/>
              </w:rPr>
              <w:t>MRG 2.</w:t>
            </w:r>
            <w:r>
              <w:rPr>
                <w:rFonts w:ascii="Aptos" w:hAnsi="Aptos"/>
                <w:b/>
                <w:bCs/>
              </w:rPr>
              <w:t>6</w:t>
            </w:r>
          </w:p>
        </w:tc>
        <w:tc>
          <w:tcPr>
            <w:tcW w:w="7092" w:type="dxa"/>
            <w:shd w:val="clear" w:color="auto" w:fill="F2F2F2" w:themeFill="background1" w:themeFillShade="F2"/>
            <w:vAlign w:val="center"/>
          </w:tcPr>
          <w:p w14:paraId="0224E2E4" w14:textId="66AF3795" w:rsidR="00151F58" w:rsidRPr="00097453" w:rsidRDefault="00151F58" w:rsidP="00151F58">
            <w:pPr>
              <w:spacing w:before="60" w:after="60" w:line="276" w:lineRule="auto"/>
              <w:jc w:val="both"/>
              <w:rPr>
                <w:rFonts w:ascii="Aptos" w:eastAsia="Times New Roman" w:hAnsi="Aptos" w:cs="Times New Roman"/>
                <w:lang w:val="en-IE" w:eastAsia="en-IE"/>
              </w:rPr>
            </w:pPr>
            <w:r w:rsidRPr="003156EF">
              <w:rPr>
                <w:b/>
                <w:bCs/>
                <w:lang w:val="en-IE"/>
              </w:rPr>
              <w:t>Degree of Protection</w:t>
            </w:r>
            <w:r w:rsidRPr="003156EF">
              <w:rPr>
                <w:lang w:val="en-IE"/>
              </w:rPr>
              <w:t>: Must be IP20 (according to IEC 60529) or equivalent</w:t>
            </w:r>
          </w:p>
        </w:tc>
        <w:sdt>
          <w:sdtPr>
            <w:rPr>
              <w:rFonts w:ascii="Aptos" w:hAnsi="Aptos"/>
            </w:rPr>
            <w:id w:val="1521972742"/>
            <w14:checkbox>
              <w14:checked w14:val="0"/>
              <w14:checkedState w14:val="2612" w14:font="MS Gothic"/>
              <w14:uncheckedState w14:val="2610" w14:font="MS Gothic"/>
            </w14:checkbox>
          </w:sdtPr>
          <w:sdtEndPr/>
          <w:sdtContent>
            <w:tc>
              <w:tcPr>
                <w:tcW w:w="795" w:type="dxa"/>
                <w:vAlign w:val="center"/>
              </w:tcPr>
              <w:p w14:paraId="760D645B" w14:textId="4907051C" w:rsidR="00151F58" w:rsidRPr="00097453" w:rsidRDefault="00151F58" w:rsidP="00151F5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151F58" w:rsidRPr="00B3123F" w14:paraId="2D627065" w14:textId="77777777" w:rsidTr="00097453">
        <w:tc>
          <w:tcPr>
            <w:tcW w:w="9021" w:type="dxa"/>
            <w:gridSpan w:val="3"/>
            <w:shd w:val="clear" w:color="auto" w:fill="FFFFFF" w:themeFill="background1"/>
          </w:tcPr>
          <w:p w14:paraId="54F46E11" w14:textId="77777777" w:rsidR="00151F58" w:rsidRPr="00097453" w:rsidRDefault="00151F58" w:rsidP="00151F5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D0B810C" w14:textId="77777777" w:rsidR="00151F58" w:rsidRPr="00097453" w:rsidRDefault="00151F58" w:rsidP="00151F58">
            <w:pPr>
              <w:spacing w:before="60" w:after="60" w:line="276" w:lineRule="auto"/>
              <w:jc w:val="both"/>
              <w:rPr>
                <w:rFonts w:ascii="Aptos" w:eastAsia="Times New Roman" w:hAnsi="Aptos" w:cs="Times New Roman"/>
                <w:lang w:val="en-IE" w:eastAsia="en-IE"/>
              </w:rPr>
            </w:pPr>
          </w:p>
        </w:tc>
      </w:tr>
    </w:tbl>
    <w:p w14:paraId="60DBBB93" w14:textId="77777777" w:rsidR="0033253F" w:rsidRDefault="0033253F" w:rsidP="00B3123F"/>
    <w:p w14:paraId="791A22F8" w14:textId="6EC0431E" w:rsidR="00B3123F" w:rsidRPr="00B3123F" w:rsidRDefault="00526CCD" w:rsidP="00B3123F">
      <w:r w:rsidRPr="00FA0BAA">
        <w:br w:type="page"/>
      </w:r>
    </w:p>
    <w:p w14:paraId="726DE673" w14:textId="0FD6E925" w:rsidR="00526CCD" w:rsidRPr="00FA0BAA" w:rsidRDefault="00526CCD" w:rsidP="007675A5">
      <w:pPr>
        <w:pStyle w:val="Heading1"/>
      </w:pPr>
      <w:bookmarkStart w:id="17" w:name="_Toc237097292"/>
      <w:r w:rsidRPr="00FA0BAA">
        <w:lastRenderedPageBreak/>
        <w:t>Response to the Award Criteria</w:t>
      </w:r>
      <w:bookmarkEnd w:id="17"/>
    </w:p>
    <w:p w14:paraId="10B732E4" w14:textId="57CBF499" w:rsidR="00111216" w:rsidRDefault="00111216" w:rsidP="007675A5">
      <w:pPr>
        <w:pStyle w:val="Heading2"/>
      </w:pPr>
      <w:bookmarkStart w:id="18" w:name="_Hlk229221011"/>
      <w:bookmarkStart w:id="19" w:name="_Toc237097293"/>
      <w:r>
        <w:t>A</w:t>
      </w:r>
      <w:bookmarkStart w:id="20" w:name="_Hlk229233505"/>
      <w:r>
        <w:t xml:space="preserve">ward Criterion A - </w:t>
      </w:r>
      <w:bookmarkEnd w:id="18"/>
      <w:r>
        <w:t>Fit for Purpose of the proposed Equipment</w:t>
      </w:r>
      <w:bookmarkEnd w:id="19"/>
      <w:bookmarkEnd w:id="20"/>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3156EF"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3156EF" w:rsidRDefault="00111216" w:rsidP="00111216">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3156EF" w:rsidRDefault="00111216" w:rsidP="00111216">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3156EF" w:rsidRDefault="00111216" w:rsidP="00111216">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3156EF" w:rsidRDefault="00111216" w:rsidP="007675A5">
            <w:pPr>
              <w:spacing w:before="60" w:after="60" w:line="276" w:lineRule="auto"/>
              <w:jc w:val="center"/>
              <w:rPr>
                <w:rFonts w:ascii="Aptos" w:hAnsi="Aptos"/>
                <w:b/>
                <w:bCs/>
                <w:color w:val="FFFFFF" w:themeColor="background1"/>
                <w:lang w:val="en-IE"/>
              </w:rPr>
            </w:pPr>
            <w:r w:rsidRPr="003156EF">
              <w:rPr>
                <w:rFonts w:ascii="Aptos" w:hAnsi="Aptos"/>
                <w:b/>
                <w:bCs/>
                <w:color w:val="FFFFFF" w:themeColor="background1"/>
                <w:lang w:val="en-IE"/>
              </w:rPr>
              <w:t>Minimum Marks</w:t>
            </w:r>
            <w:r w:rsidR="007675A5" w:rsidRPr="003156EF">
              <w:rPr>
                <w:rFonts w:ascii="Aptos" w:hAnsi="Aptos"/>
                <w:b/>
                <w:bCs/>
                <w:color w:val="FFFFFF" w:themeColor="background1"/>
                <w:lang w:val="en-IE"/>
              </w:rPr>
              <w:t xml:space="preserve"> </w:t>
            </w:r>
            <w:r w:rsidRPr="003156EF">
              <w:rPr>
                <w:rFonts w:ascii="Aptos" w:hAnsi="Aptos"/>
                <w:b/>
                <w:bCs/>
                <w:color w:val="FFFFFF" w:themeColor="background1"/>
                <w:lang w:val="en-IE"/>
              </w:rPr>
              <w:t>50%</w:t>
            </w:r>
          </w:p>
        </w:tc>
      </w:tr>
      <w:tr w:rsidR="00111216" w:rsidRPr="003156EF" w14:paraId="63E8E5F9" w14:textId="77777777" w:rsidTr="007675A5">
        <w:tc>
          <w:tcPr>
            <w:tcW w:w="1560" w:type="dxa"/>
            <w:vMerge/>
            <w:shd w:val="clear" w:color="auto" w:fill="00284A"/>
            <w:tcMar>
              <w:top w:w="28" w:type="dxa"/>
              <w:bottom w:w="28" w:type="dxa"/>
            </w:tcMar>
            <w:vAlign w:val="center"/>
          </w:tcPr>
          <w:p w14:paraId="4235A74C" w14:textId="77777777" w:rsidR="00111216" w:rsidRPr="003156EF"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77777777" w:rsidR="00111216" w:rsidRPr="003156EF" w:rsidRDefault="00111216" w:rsidP="00111216">
            <w:pPr>
              <w:spacing w:before="60" w:after="60" w:line="276" w:lineRule="auto"/>
              <w:jc w:val="center"/>
              <w:rPr>
                <w:rFonts w:ascii="Aptos" w:hAnsi="Aptos"/>
                <w:b/>
                <w:bCs/>
                <w:lang w:val="en-IE"/>
              </w:rPr>
            </w:pPr>
            <w:r w:rsidRPr="003156EF">
              <w:rPr>
                <w:rFonts w:ascii="Aptos" w:hAnsi="Aptos"/>
                <w:b/>
                <w:bCs/>
                <w:lang w:val="en-IE"/>
              </w:rPr>
              <w:t>30%</w:t>
            </w:r>
          </w:p>
        </w:tc>
        <w:tc>
          <w:tcPr>
            <w:tcW w:w="2410" w:type="dxa"/>
            <w:shd w:val="clear" w:color="auto" w:fill="F2F2F2" w:themeFill="background1" w:themeFillShade="F2"/>
            <w:tcMar>
              <w:top w:w="28" w:type="dxa"/>
              <w:bottom w:w="28" w:type="dxa"/>
            </w:tcMar>
            <w:vAlign w:val="center"/>
          </w:tcPr>
          <w:p w14:paraId="3EBB660F" w14:textId="77777777" w:rsidR="00111216" w:rsidRPr="003156EF" w:rsidRDefault="00111216" w:rsidP="00111216">
            <w:pPr>
              <w:spacing w:before="60" w:after="60" w:line="276" w:lineRule="auto"/>
              <w:jc w:val="center"/>
              <w:rPr>
                <w:rFonts w:ascii="Aptos" w:hAnsi="Aptos"/>
                <w:b/>
                <w:bCs/>
                <w:lang w:val="en-IE"/>
              </w:rPr>
            </w:pPr>
            <w:r w:rsidRPr="003156EF">
              <w:rPr>
                <w:rFonts w:ascii="Aptos" w:hAnsi="Aptos"/>
                <w:b/>
                <w:bCs/>
                <w:lang w:val="en-IE"/>
              </w:rPr>
              <w:t>3,000</w:t>
            </w:r>
          </w:p>
        </w:tc>
        <w:tc>
          <w:tcPr>
            <w:tcW w:w="2925" w:type="dxa"/>
            <w:shd w:val="clear" w:color="auto" w:fill="F2F2F2" w:themeFill="background1" w:themeFillShade="F2"/>
            <w:tcMar>
              <w:top w:w="28" w:type="dxa"/>
              <w:bottom w:w="28" w:type="dxa"/>
            </w:tcMar>
            <w:vAlign w:val="center"/>
          </w:tcPr>
          <w:p w14:paraId="36472F28" w14:textId="77777777" w:rsidR="00111216" w:rsidRPr="003156EF" w:rsidRDefault="00111216" w:rsidP="00111216">
            <w:pPr>
              <w:spacing w:before="60" w:after="60" w:line="276" w:lineRule="auto"/>
              <w:jc w:val="center"/>
              <w:rPr>
                <w:rFonts w:ascii="Aptos" w:hAnsi="Aptos"/>
                <w:b/>
                <w:bCs/>
                <w:lang w:val="en-IE"/>
              </w:rPr>
            </w:pPr>
            <w:r w:rsidRPr="003156EF">
              <w:rPr>
                <w:rFonts w:ascii="Aptos" w:hAnsi="Aptos"/>
                <w:b/>
                <w:bCs/>
                <w:lang w:val="en-IE"/>
              </w:rPr>
              <w:t>1,500</w:t>
            </w:r>
          </w:p>
        </w:tc>
      </w:tr>
      <w:tr w:rsidR="003156EF" w:rsidRPr="003156EF" w14:paraId="47727DEE" w14:textId="77777777" w:rsidTr="006C1856">
        <w:tc>
          <w:tcPr>
            <w:tcW w:w="1560" w:type="dxa"/>
            <w:shd w:val="clear" w:color="auto" w:fill="9FCE85"/>
            <w:tcMar>
              <w:top w:w="28" w:type="dxa"/>
              <w:bottom w:w="28" w:type="dxa"/>
            </w:tcMar>
            <w:vAlign w:val="center"/>
          </w:tcPr>
          <w:p w14:paraId="78CB767E" w14:textId="77777777" w:rsidR="003156EF" w:rsidRPr="003156EF" w:rsidRDefault="003156EF" w:rsidP="003156EF">
            <w:pPr>
              <w:spacing w:before="60" w:after="60" w:line="276" w:lineRule="auto"/>
              <w:jc w:val="both"/>
              <w:rPr>
                <w:rFonts w:ascii="Aptos" w:hAnsi="Aptos"/>
                <w:b/>
                <w:bCs/>
                <w:lang w:val="en-IE"/>
              </w:rPr>
            </w:pPr>
            <w:r w:rsidRPr="003156EF">
              <w:rPr>
                <w:rFonts w:ascii="Aptos" w:hAnsi="Aptos"/>
                <w:b/>
                <w:bCs/>
                <w:lang w:val="en-IE"/>
              </w:rPr>
              <w:t>Title</w:t>
            </w:r>
          </w:p>
        </w:tc>
        <w:tc>
          <w:tcPr>
            <w:tcW w:w="7461" w:type="dxa"/>
            <w:gridSpan w:val="3"/>
            <w:shd w:val="clear" w:color="auto" w:fill="9FCE85"/>
            <w:tcMar>
              <w:top w:w="28" w:type="dxa"/>
              <w:bottom w:w="28" w:type="dxa"/>
            </w:tcMar>
            <w:vAlign w:val="center"/>
          </w:tcPr>
          <w:p w14:paraId="308DB556" w14:textId="3701E863" w:rsidR="003156EF" w:rsidRPr="003156EF" w:rsidRDefault="003156EF" w:rsidP="003156EF">
            <w:pPr>
              <w:spacing w:before="60" w:after="60" w:line="276" w:lineRule="auto"/>
              <w:jc w:val="both"/>
              <w:rPr>
                <w:rFonts w:ascii="Aptos" w:hAnsi="Aptos"/>
                <w:lang w:val="en-IE"/>
              </w:rPr>
            </w:pPr>
            <w:r w:rsidRPr="003156EF">
              <w:rPr>
                <w:rFonts w:ascii="Aptos" w:hAnsi="Aptos"/>
                <w:b/>
                <w:bCs/>
              </w:rPr>
              <w:t>Fit for Purpose of the proposed hardware</w:t>
            </w:r>
          </w:p>
        </w:tc>
      </w:tr>
      <w:tr w:rsidR="003156EF" w:rsidRPr="003156EF"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3156EF" w:rsidRPr="003156EF" w:rsidRDefault="003156EF" w:rsidP="003156EF">
            <w:pPr>
              <w:spacing w:before="60" w:after="60" w:line="276" w:lineRule="auto"/>
              <w:jc w:val="both"/>
              <w:rPr>
                <w:rFonts w:ascii="Aptos" w:hAnsi="Aptos"/>
                <w:lang w:val="en-IE"/>
              </w:rPr>
            </w:pPr>
            <w:r w:rsidRPr="003156EF">
              <w:rPr>
                <w:rFonts w:ascii="Aptos" w:hAnsi="Aptos"/>
                <w:lang w:val="en-IE"/>
              </w:rPr>
              <w:t>Description</w:t>
            </w:r>
          </w:p>
        </w:tc>
        <w:tc>
          <w:tcPr>
            <w:tcW w:w="7461" w:type="dxa"/>
            <w:gridSpan w:val="3"/>
            <w:tcMar>
              <w:top w:w="28" w:type="dxa"/>
              <w:bottom w:w="28" w:type="dxa"/>
            </w:tcMar>
            <w:vAlign w:val="center"/>
          </w:tcPr>
          <w:p w14:paraId="40BF0E39" w14:textId="77777777" w:rsidR="003156EF" w:rsidRPr="003156EF" w:rsidRDefault="003156EF" w:rsidP="003156EF">
            <w:pPr>
              <w:spacing w:before="60" w:after="60"/>
              <w:rPr>
                <w:rFonts w:ascii="Aptos" w:hAnsi="Aptos"/>
              </w:rPr>
            </w:pPr>
            <w:r w:rsidRPr="003156EF">
              <w:rPr>
                <w:rFonts w:ascii="Aptos" w:hAnsi="Aptos"/>
              </w:rPr>
              <w:t xml:space="preserve">Tenderers are required to provide detailed specification of the proposed solution which meets all of the mandatory requirements outlined and also provide details of any additional features of the proposed equipment, hardware and software. </w:t>
            </w:r>
          </w:p>
          <w:p w14:paraId="0EA0799C" w14:textId="7C9183E9" w:rsidR="003156EF" w:rsidRPr="003156EF" w:rsidRDefault="003156EF" w:rsidP="003156EF">
            <w:pPr>
              <w:spacing w:before="60" w:after="60" w:line="276" w:lineRule="auto"/>
              <w:jc w:val="both"/>
              <w:rPr>
                <w:rFonts w:ascii="Aptos" w:hAnsi="Aptos"/>
                <w:lang w:val="en-IE"/>
              </w:rPr>
            </w:pPr>
            <w:r w:rsidRPr="003156EF">
              <w:rPr>
                <w:rFonts w:ascii="Aptos" w:hAnsi="Aptos"/>
              </w:rPr>
              <w:t>This response may be supported by equipment specification sheets etc.</w:t>
            </w:r>
          </w:p>
        </w:tc>
      </w:tr>
      <w:tr w:rsidR="00111216" w:rsidRPr="003156EF"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3156EF" w:rsidRDefault="00111216" w:rsidP="00111216">
            <w:pPr>
              <w:spacing w:before="60" w:after="60" w:line="276" w:lineRule="auto"/>
              <w:jc w:val="both"/>
              <w:rPr>
                <w:rFonts w:ascii="Aptos" w:hAnsi="Aptos"/>
                <w:lang w:val="en-IE"/>
              </w:rPr>
            </w:pPr>
            <w:r w:rsidRPr="003156EF">
              <w:rPr>
                <w:rFonts w:ascii="Aptos" w:hAnsi="Aptos"/>
                <w:b/>
                <w:bCs/>
              </w:rPr>
              <w:t>Tenderer’s Response</w:t>
            </w:r>
          </w:p>
        </w:tc>
      </w:tr>
      <w:tr w:rsidR="00111216" w:rsidRPr="003156EF"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3156EF" w:rsidRDefault="00111216" w:rsidP="00111216">
            <w:pPr>
              <w:rPr>
                <w:rFonts w:ascii="Aptos" w:hAnsi="Aptos"/>
              </w:rPr>
            </w:pPr>
            <w:r w:rsidRPr="003156EF">
              <w:rPr>
                <w:rFonts w:ascii="Aptos" w:hAnsi="Aptos"/>
              </w:rPr>
              <w:t xml:space="preserve">Please use this free text page(s) (i.e. </w:t>
            </w:r>
            <w:r w:rsidRPr="003156EF">
              <w:rPr>
                <w:rFonts w:ascii="Aptos" w:hAnsi="Aptos"/>
                <w:b/>
                <w:bCs/>
              </w:rPr>
              <w:t>do not</w:t>
            </w:r>
            <w:r w:rsidRPr="003156EF">
              <w:rPr>
                <w:rFonts w:ascii="Aptos" w:hAnsi="Aptos"/>
              </w:rPr>
              <w:t xml:space="preserve"> type in the box) for your response.</w:t>
            </w:r>
          </w:p>
          <w:p w14:paraId="0BC9A346" w14:textId="77777777" w:rsidR="00111216" w:rsidRPr="003156EF" w:rsidRDefault="00111216" w:rsidP="00111216">
            <w:pPr>
              <w:spacing w:before="60" w:after="60" w:line="276" w:lineRule="auto"/>
              <w:jc w:val="both"/>
              <w:rPr>
                <w:rFonts w:ascii="Aptos" w:hAnsi="Aptos" w:cstheme="minorHAnsi"/>
              </w:rPr>
            </w:pPr>
          </w:p>
          <w:p w14:paraId="5189650F" w14:textId="77777777" w:rsidR="00111216" w:rsidRPr="003156EF" w:rsidRDefault="00111216" w:rsidP="00111216">
            <w:pPr>
              <w:spacing w:before="60" w:after="60" w:line="276" w:lineRule="auto"/>
              <w:jc w:val="both"/>
              <w:rPr>
                <w:rFonts w:ascii="Aptos" w:hAnsi="Aptos" w:cstheme="minorHAnsi"/>
              </w:rPr>
            </w:pPr>
          </w:p>
          <w:p w14:paraId="1EF6C5DF" w14:textId="77777777" w:rsidR="00111216" w:rsidRPr="003156EF" w:rsidRDefault="00111216" w:rsidP="00111216">
            <w:pPr>
              <w:spacing w:before="60" w:after="60" w:line="276" w:lineRule="auto"/>
              <w:jc w:val="both"/>
              <w:rPr>
                <w:rFonts w:ascii="Aptos" w:hAnsi="Aptos" w:cstheme="minorHAnsi"/>
              </w:rPr>
            </w:pPr>
          </w:p>
          <w:p w14:paraId="7C11B22E" w14:textId="77777777" w:rsidR="00111216" w:rsidRPr="003156EF" w:rsidRDefault="00111216" w:rsidP="00111216">
            <w:pPr>
              <w:spacing w:before="60" w:after="60" w:line="276" w:lineRule="auto"/>
              <w:jc w:val="both"/>
              <w:rPr>
                <w:rFonts w:ascii="Aptos" w:hAnsi="Aptos" w:cstheme="minorHAnsi"/>
              </w:rPr>
            </w:pPr>
          </w:p>
          <w:p w14:paraId="4DED9B6D" w14:textId="77777777" w:rsidR="00111216" w:rsidRPr="003156EF" w:rsidRDefault="00111216" w:rsidP="00111216">
            <w:pPr>
              <w:spacing w:before="60" w:after="60" w:line="276" w:lineRule="auto"/>
              <w:jc w:val="both"/>
              <w:rPr>
                <w:rFonts w:ascii="Aptos" w:hAnsi="Aptos" w:cstheme="minorHAnsi"/>
              </w:rPr>
            </w:pPr>
          </w:p>
          <w:p w14:paraId="2F70833C" w14:textId="77777777" w:rsidR="00111216" w:rsidRPr="003156EF" w:rsidRDefault="00111216" w:rsidP="00111216">
            <w:pPr>
              <w:spacing w:before="60" w:after="60" w:line="276" w:lineRule="auto"/>
              <w:jc w:val="both"/>
              <w:rPr>
                <w:rFonts w:ascii="Aptos" w:hAnsi="Aptos" w:cstheme="minorHAnsi"/>
              </w:rPr>
            </w:pPr>
          </w:p>
          <w:p w14:paraId="0A675816" w14:textId="77777777" w:rsidR="00111216" w:rsidRPr="003156EF" w:rsidRDefault="00111216" w:rsidP="00111216">
            <w:pPr>
              <w:spacing w:before="60" w:after="60" w:line="276" w:lineRule="auto"/>
              <w:jc w:val="both"/>
              <w:rPr>
                <w:rFonts w:ascii="Aptos" w:hAnsi="Aptos" w:cstheme="minorHAnsi"/>
              </w:rPr>
            </w:pPr>
          </w:p>
          <w:p w14:paraId="39AAFBD1" w14:textId="77777777" w:rsidR="00111216" w:rsidRPr="003156EF" w:rsidRDefault="00111216" w:rsidP="00111216">
            <w:pPr>
              <w:spacing w:before="60" w:after="60" w:line="276" w:lineRule="auto"/>
              <w:jc w:val="both"/>
              <w:rPr>
                <w:rFonts w:ascii="Aptos" w:hAnsi="Aptos" w:cstheme="minorHAnsi"/>
              </w:rPr>
            </w:pPr>
          </w:p>
          <w:p w14:paraId="6F8B40C3" w14:textId="77777777" w:rsidR="00111216" w:rsidRPr="003156EF" w:rsidRDefault="00111216" w:rsidP="00111216">
            <w:pPr>
              <w:spacing w:before="60" w:after="60" w:line="276" w:lineRule="auto"/>
              <w:jc w:val="both"/>
              <w:rPr>
                <w:rFonts w:ascii="Aptos" w:hAnsi="Aptos" w:cstheme="minorHAnsi"/>
              </w:rPr>
            </w:pPr>
          </w:p>
          <w:p w14:paraId="4E3E0A2A" w14:textId="77777777" w:rsidR="00111216" w:rsidRPr="003156EF"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7675A5">
      <w:pPr>
        <w:pStyle w:val="Heading2"/>
      </w:pPr>
      <w:bookmarkStart w:id="21" w:name="_Toc237097294"/>
      <w:r>
        <w:lastRenderedPageBreak/>
        <w:t xml:space="preserve">Award Criterion B - </w:t>
      </w:r>
      <w:r w:rsidRPr="00D32E19">
        <w:rPr>
          <w:lang w:val="en-IE"/>
        </w:rPr>
        <w:t>Contract Manager and Support/ Maintenance</w:t>
      </w:r>
      <w:bookmarkEnd w:id="21"/>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61191F51" w14:textId="77777777" w:rsidTr="006C1856">
        <w:tc>
          <w:tcPr>
            <w:tcW w:w="1560" w:type="dxa"/>
            <w:vMerge/>
            <w:shd w:val="clear" w:color="auto" w:fill="00284A"/>
            <w:tcMar>
              <w:top w:w="28" w:type="dxa"/>
              <w:bottom w:w="28" w:type="dxa"/>
            </w:tcMar>
            <w:vAlign w:val="center"/>
          </w:tcPr>
          <w:p w14:paraId="3475D427"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35C5AC6C"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w:t>
            </w:r>
            <w:r w:rsidR="00470EC6">
              <w:rPr>
                <w:rFonts w:ascii="Aptos" w:hAnsi="Aptos"/>
                <w:b/>
                <w:bCs/>
                <w:lang w:val="en-IE"/>
              </w:rPr>
              <w:t>0</w:t>
            </w:r>
            <w:r w:rsidRPr="00D32E19">
              <w:rPr>
                <w:rFonts w:ascii="Aptos" w:hAnsi="Aptos"/>
                <w:b/>
                <w:bCs/>
                <w:lang w:val="en-IE"/>
              </w:rPr>
              <w:t>%</w:t>
            </w:r>
          </w:p>
        </w:tc>
        <w:tc>
          <w:tcPr>
            <w:tcW w:w="2409" w:type="dxa"/>
            <w:tcMar>
              <w:top w:w="28" w:type="dxa"/>
              <w:bottom w:w="28" w:type="dxa"/>
            </w:tcMar>
            <w:vAlign w:val="center"/>
          </w:tcPr>
          <w:p w14:paraId="119BB8C8" w14:textId="33EEBC30"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w:t>
            </w:r>
            <w:r w:rsidR="00470EC6">
              <w:rPr>
                <w:rFonts w:ascii="Aptos" w:hAnsi="Aptos"/>
                <w:b/>
                <w:bCs/>
                <w:lang w:val="en-IE"/>
              </w:rPr>
              <w:t>,0</w:t>
            </w:r>
            <w:r w:rsidRPr="00D32E19">
              <w:rPr>
                <w:rFonts w:ascii="Aptos" w:hAnsi="Aptos"/>
                <w:b/>
                <w:bCs/>
                <w:lang w:val="en-IE"/>
              </w:rPr>
              <w:t>00</w:t>
            </w:r>
          </w:p>
        </w:tc>
        <w:tc>
          <w:tcPr>
            <w:tcW w:w="2784" w:type="dxa"/>
            <w:tcMar>
              <w:top w:w="28" w:type="dxa"/>
              <w:bottom w:w="28" w:type="dxa"/>
            </w:tcMar>
            <w:vAlign w:val="center"/>
          </w:tcPr>
          <w:p w14:paraId="1E0C8363" w14:textId="59BA767A"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1</w:t>
            </w:r>
            <w:r w:rsidR="00470EC6">
              <w:rPr>
                <w:rFonts w:ascii="Aptos" w:hAnsi="Aptos"/>
                <w:b/>
                <w:bCs/>
                <w:lang w:val="en-IE"/>
              </w:rPr>
              <w:t>,</w:t>
            </w:r>
            <w:r w:rsidRPr="00D32E19">
              <w:rPr>
                <w:rFonts w:ascii="Aptos" w:hAnsi="Aptos"/>
                <w:b/>
                <w:bCs/>
                <w:lang w:val="en-IE"/>
              </w:rPr>
              <w:t>5</w:t>
            </w:r>
            <w:r w:rsidR="00470EC6">
              <w:rPr>
                <w:rFonts w:ascii="Aptos" w:hAnsi="Aptos"/>
                <w:b/>
                <w:bCs/>
                <w:lang w:val="en-IE"/>
              </w:rPr>
              <w:t>0</w:t>
            </w:r>
            <w:r w:rsidRPr="00D32E19">
              <w:rPr>
                <w:rFonts w:ascii="Aptos" w:hAnsi="Aptos"/>
                <w:b/>
                <w:bCs/>
                <w:lang w:val="en-IE"/>
              </w:rPr>
              <w:t>0</w:t>
            </w:r>
          </w:p>
        </w:tc>
      </w:tr>
      <w:tr w:rsidR="00D32E19" w:rsidRPr="00D32E19" w14:paraId="34AD72C4" w14:textId="77777777" w:rsidTr="006C1856">
        <w:tc>
          <w:tcPr>
            <w:tcW w:w="1560" w:type="dxa"/>
            <w:shd w:val="clear" w:color="auto" w:fill="9FCE85"/>
            <w:tcMar>
              <w:top w:w="28" w:type="dxa"/>
              <w:bottom w:w="28" w:type="dxa"/>
            </w:tcMar>
            <w:vAlign w:val="center"/>
          </w:tcPr>
          <w:p w14:paraId="1BD342AA" w14:textId="77777777" w:rsidR="00D32E19" w:rsidRPr="003156EF" w:rsidRDefault="00D32E19" w:rsidP="00D32E19">
            <w:pPr>
              <w:spacing w:before="60" w:after="60" w:line="276" w:lineRule="auto"/>
              <w:jc w:val="both"/>
              <w:rPr>
                <w:rFonts w:ascii="Aptos" w:hAnsi="Aptos"/>
                <w:b/>
                <w:bCs/>
                <w:lang w:val="en-IE"/>
              </w:rPr>
            </w:pPr>
            <w:r w:rsidRPr="003156EF">
              <w:rPr>
                <w:rFonts w:ascii="Aptos" w:hAnsi="Aptos"/>
                <w:b/>
                <w:bCs/>
                <w:lang w:val="en-IE"/>
              </w:rPr>
              <w:t>Title</w:t>
            </w:r>
          </w:p>
        </w:tc>
        <w:tc>
          <w:tcPr>
            <w:tcW w:w="7461" w:type="dxa"/>
            <w:gridSpan w:val="3"/>
            <w:shd w:val="clear" w:color="auto" w:fill="9FCE85"/>
            <w:tcMar>
              <w:top w:w="28" w:type="dxa"/>
              <w:bottom w:w="28" w:type="dxa"/>
            </w:tcMar>
            <w:vAlign w:val="center"/>
          </w:tcPr>
          <w:p w14:paraId="12B13E3D" w14:textId="77777777" w:rsidR="00D32E19" w:rsidRPr="003156EF" w:rsidRDefault="00D32E19" w:rsidP="00D32E19">
            <w:pPr>
              <w:spacing w:before="60" w:after="60" w:line="276" w:lineRule="auto"/>
              <w:jc w:val="both"/>
              <w:rPr>
                <w:rFonts w:ascii="Aptos" w:hAnsi="Aptos"/>
                <w:b/>
                <w:bCs/>
                <w:lang w:val="en-IE"/>
              </w:rPr>
            </w:pPr>
            <w:bookmarkStart w:id="22" w:name="_Hlk229233522"/>
            <w:r w:rsidRPr="003156EF">
              <w:rPr>
                <w:rFonts w:ascii="Aptos" w:hAnsi="Aptos"/>
                <w:b/>
                <w:bCs/>
                <w:lang w:val="en-IE"/>
              </w:rPr>
              <w:t>Contract Manager and Support/ Maintenance</w:t>
            </w:r>
            <w:bookmarkEnd w:id="22"/>
          </w:p>
        </w:tc>
      </w:tr>
      <w:tr w:rsidR="00D32E19"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77C4F7E1" w14:textId="6371E29E" w:rsidR="003156EF" w:rsidRPr="003156EF" w:rsidRDefault="003156EF" w:rsidP="003156EF">
            <w:pPr>
              <w:spacing w:before="60" w:after="60" w:line="276" w:lineRule="auto"/>
              <w:jc w:val="both"/>
              <w:rPr>
                <w:rFonts w:ascii="Aptos" w:hAnsi="Aptos" w:cstheme="minorHAnsi"/>
                <w:lang w:val="en-IE"/>
              </w:rPr>
            </w:pPr>
            <w:r w:rsidRPr="003156EF">
              <w:rPr>
                <w:rFonts w:ascii="Aptos" w:hAnsi="Aptos" w:cstheme="minorHAnsi"/>
                <w:lang w:val="en-IE"/>
              </w:rPr>
              <w:t xml:space="preserve">Tenderers are required to provide details of the proposed contract manager by means of a detailed CV, outlining the experience and expertise of the proposed resource and also addressing how all requirements of </w:t>
            </w:r>
            <w:r w:rsidR="00EA47F1">
              <w:rPr>
                <w:rFonts w:ascii="Aptos" w:hAnsi="Aptos" w:cstheme="minorHAnsi"/>
                <w:lang w:val="en-IE"/>
              </w:rPr>
              <w:t>Appendix 1 of the Request for Tender (RFT)</w:t>
            </w:r>
            <w:r w:rsidRPr="003156EF">
              <w:rPr>
                <w:rFonts w:ascii="Aptos" w:hAnsi="Aptos" w:cstheme="minorHAnsi"/>
                <w:lang w:val="en-IE"/>
              </w:rPr>
              <w:t xml:space="preserve"> will be met.</w:t>
            </w:r>
          </w:p>
          <w:p w14:paraId="5A667ABB" w14:textId="77777777" w:rsidR="003156EF" w:rsidRPr="003156EF" w:rsidRDefault="003156EF" w:rsidP="003156EF">
            <w:pPr>
              <w:spacing w:before="60" w:after="60" w:line="276" w:lineRule="auto"/>
              <w:jc w:val="both"/>
              <w:rPr>
                <w:rFonts w:ascii="Aptos" w:hAnsi="Aptos" w:cstheme="minorHAnsi"/>
                <w:lang w:val="en-IE"/>
              </w:rPr>
            </w:pPr>
            <w:r w:rsidRPr="003156EF">
              <w:rPr>
                <w:rFonts w:ascii="Aptos" w:hAnsi="Aptos" w:cstheme="minorHAnsi"/>
                <w:lang w:val="en-IE"/>
              </w:rPr>
              <w:t>Tender should also provide details of how reactive and proactive maintenance requirements would be facilitated.</w:t>
            </w:r>
          </w:p>
          <w:p w14:paraId="7D9A73B2" w14:textId="287F4BD9" w:rsidR="00D32E19" w:rsidRPr="00D32E19" w:rsidRDefault="003156EF" w:rsidP="003156EF">
            <w:pPr>
              <w:spacing w:before="60" w:after="60" w:line="276" w:lineRule="auto"/>
              <w:jc w:val="both"/>
              <w:rPr>
                <w:rFonts w:ascii="Aptos" w:hAnsi="Aptos"/>
                <w:lang w:val="en-IE"/>
              </w:rPr>
            </w:pPr>
            <w:r w:rsidRPr="003156EF">
              <w:rPr>
                <w:rFonts w:ascii="Aptos" w:hAnsi="Aptos" w:cstheme="minorHAnsi"/>
                <w:lang w:val="en-IE"/>
              </w:rPr>
              <w:t>Please refer to sections 3.4 of this document for further details.</w:t>
            </w:r>
          </w:p>
        </w:tc>
      </w:tr>
      <w:tr w:rsidR="00D32E19"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D32E19" w:rsidRPr="00D32E19" w:rsidRDefault="00D32E19" w:rsidP="00D32E19">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2635B0" w14:textId="77777777" w:rsidTr="00D32E19">
        <w:tc>
          <w:tcPr>
            <w:tcW w:w="9021" w:type="dxa"/>
            <w:gridSpan w:val="4"/>
            <w:tcMar>
              <w:top w:w="28" w:type="dxa"/>
              <w:bottom w:w="28" w:type="dxa"/>
            </w:tcMar>
            <w:vAlign w:val="center"/>
          </w:tcPr>
          <w:p w14:paraId="52640A37" w14:textId="77777777" w:rsidR="00D32E19" w:rsidRPr="00855C93" w:rsidRDefault="00D32E19" w:rsidP="00D32E19">
            <w:r w:rsidRPr="00855C93">
              <w:t xml:space="preserve">Please use this free text page(s) (i.e. </w:t>
            </w:r>
            <w:r w:rsidRPr="00B005F4">
              <w:rPr>
                <w:b/>
                <w:bCs/>
              </w:rPr>
              <w:t>do not</w:t>
            </w:r>
            <w:r w:rsidRPr="00855C93">
              <w:t xml:space="preserve"> type in the box) for your response.</w:t>
            </w:r>
          </w:p>
          <w:p w14:paraId="62E8D2B2" w14:textId="77777777" w:rsidR="00D32E19" w:rsidRDefault="00D32E19" w:rsidP="00D32E19">
            <w:pPr>
              <w:spacing w:before="60" w:after="60" w:line="276" w:lineRule="auto"/>
              <w:jc w:val="both"/>
              <w:rPr>
                <w:rFonts w:cstheme="minorHAnsi"/>
              </w:rPr>
            </w:pPr>
          </w:p>
          <w:p w14:paraId="18E7D407" w14:textId="77777777" w:rsidR="00D32E19" w:rsidRDefault="00D32E19" w:rsidP="00D32E19">
            <w:pPr>
              <w:spacing w:before="60" w:after="60" w:line="276" w:lineRule="auto"/>
              <w:jc w:val="both"/>
              <w:rPr>
                <w:rFonts w:cstheme="minorHAnsi"/>
              </w:rPr>
            </w:pPr>
          </w:p>
          <w:p w14:paraId="10BDD076" w14:textId="77777777" w:rsidR="00D32E19" w:rsidRDefault="00D32E19" w:rsidP="00D32E19">
            <w:pPr>
              <w:spacing w:before="60" w:after="60" w:line="276" w:lineRule="auto"/>
              <w:jc w:val="both"/>
              <w:rPr>
                <w:rFonts w:cstheme="minorHAnsi"/>
              </w:rPr>
            </w:pPr>
          </w:p>
          <w:p w14:paraId="5CF2F005" w14:textId="77777777" w:rsidR="00D32E19" w:rsidRDefault="00D32E19" w:rsidP="00D32E19">
            <w:pPr>
              <w:spacing w:before="60" w:after="60" w:line="276" w:lineRule="auto"/>
              <w:jc w:val="both"/>
              <w:rPr>
                <w:rFonts w:cstheme="minorHAnsi"/>
              </w:rPr>
            </w:pPr>
          </w:p>
          <w:p w14:paraId="6EEECFA6" w14:textId="77777777" w:rsidR="00D32E19" w:rsidRDefault="00D32E19" w:rsidP="00D32E19">
            <w:pPr>
              <w:spacing w:before="60" w:after="60" w:line="276" w:lineRule="auto"/>
              <w:jc w:val="both"/>
              <w:rPr>
                <w:rFonts w:cstheme="minorHAnsi"/>
              </w:rPr>
            </w:pPr>
          </w:p>
          <w:p w14:paraId="5AA0F95B" w14:textId="77777777" w:rsidR="00D32E19" w:rsidRDefault="00D32E19" w:rsidP="00D32E19">
            <w:pPr>
              <w:spacing w:before="60" w:after="60" w:line="276" w:lineRule="auto"/>
              <w:jc w:val="both"/>
              <w:rPr>
                <w:rFonts w:cstheme="minorHAnsi"/>
              </w:rPr>
            </w:pPr>
          </w:p>
          <w:p w14:paraId="6C8B012E" w14:textId="77777777" w:rsidR="00D32E19" w:rsidRDefault="00D32E19" w:rsidP="00D32E19">
            <w:pPr>
              <w:spacing w:before="60" w:after="60" w:line="276" w:lineRule="auto"/>
              <w:jc w:val="both"/>
              <w:rPr>
                <w:rFonts w:cstheme="minorHAnsi"/>
              </w:rPr>
            </w:pPr>
          </w:p>
          <w:p w14:paraId="2BB93BD8" w14:textId="77777777" w:rsidR="00D32E19" w:rsidRDefault="00D32E19" w:rsidP="00D32E19">
            <w:pPr>
              <w:spacing w:before="60" w:after="60" w:line="276" w:lineRule="auto"/>
              <w:jc w:val="both"/>
              <w:rPr>
                <w:rFonts w:cstheme="minorHAnsi"/>
              </w:rPr>
            </w:pPr>
          </w:p>
          <w:p w14:paraId="7C39AA4D" w14:textId="77777777" w:rsidR="00D32E19" w:rsidRDefault="00D32E19" w:rsidP="00D32E19">
            <w:pPr>
              <w:spacing w:before="60" w:after="60" w:line="276" w:lineRule="auto"/>
              <w:jc w:val="both"/>
              <w:rPr>
                <w:rFonts w:cstheme="minorHAnsi"/>
              </w:rPr>
            </w:pPr>
          </w:p>
          <w:p w14:paraId="4DCABFA0" w14:textId="77777777" w:rsidR="00D32E19" w:rsidRPr="00D32E19" w:rsidRDefault="00D32E19" w:rsidP="00D32E19">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49F372C4" w:rsidR="00D32E19" w:rsidRPr="00D32E19" w:rsidRDefault="00D32E19" w:rsidP="007675A5">
      <w:pPr>
        <w:pStyle w:val="Heading2"/>
      </w:pPr>
      <w:bookmarkStart w:id="23" w:name="_Toc237097295"/>
      <w:r>
        <w:lastRenderedPageBreak/>
        <w:t xml:space="preserve">Award Criterion C - </w:t>
      </w:r>
      <w:r w:rsidRPr="00D32E19">
        <w:t>Sustainability, Innovation and Added Value</w:t>
      </w:r>
      <w:bookmarkEnd w:id="23"/>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1B8527E7" w14:textId="77777777" w:rsidTr="006C1856">
        <w:tc>
          <w:tcPr>
            <w:tcW w:w="1560" w:type="dxa"/>
            <w:vMerge w:val="restart"/>
            <w:shd w:val="clear" w:color="auto" w:fill="018489"/>
            <w:tcMar>
              <w:top w:w="28" w:type="dxa"/>
              <w:bottom w:w="28" w:type="dxa"/>
            </w:tcMar>
            <w:vAlign w:val="center"/>
          </w:tcPr>
          <w:p w14:paraId="1F5CFA44" w14:textId="3EABBC46"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304B55">
              <w:rPr>
                <w:rFonts w:ascii="Aptos" w:hAnsi="Aptos"/>
                <w:b/>
                <w:bCs/>
                <w:color w:val="FFFFFF" w:themeColor="background1"/>
                <w:lang w:val="en-IE"/>
              </w:rPr>
              <w:t>C</w:t>
            </w:r>
          </w:p>
        </w:tc>
        <w:tc>
          <w:tcPr>
            <w:tcW w:w="2268" w:type="dxa"/>
            <w:shd w:val="clear" w:color="auto" w:fill="018489"/>
            <w:tcMar>
              <w:top w:w="28" w:type="dxa"/>
              <w:bottom w:w="28" w:type="dxa"/>
            </w:tcMar>
            <w:vAlign w:val="center"/>
          </w:tcPr>
          <w:p w14:paraId="4CF9C10B"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3D69500A" w14:textId="77777777" w:rsidTr="006C1856">
        <w:tc>
          <w:tcPr>
            <w:tcW w:w="1560" w:type="dxa"/>
            <w:vMerge/>
            <w:shd w:val="clear" w:color="auto" w:fill="00284A"/>
            <w:tcMar>
              <w:top w:w="28" w:type="dxa"/>
              <w:bottom w:w="28" w:type="dxa"/>
            </w:tcMar>
            <w:vAlign w:val="center"/>
          </w:tcPr>
          <w:p w14:paraId="5E5888C1"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04C09B29" w:rsidR="00D32E19" w:rsidRPr="00D32E19" w:rsidRDefault="00D32E19" w:rsidP="00D32E19">
            <w:pPr>
              <w:spacing w:before="60" w:after="60" w:line="276" w:lineRule="auto"/>
              <w:jc w:val="center"/>
              <w:rPr>
                <w:rFonts w:ascii="Aptos" w:hAnsi="Aptos"/>
                <w:b/>
                <w:bCs/>
                <w:lang w:val="en-IE"/>
              </w:rPr>
            </w:pPr>
            <w:r w:rsidRPr="0039232E">
              <w:rPr>
                <w:b/>
                <w:bCs/>
              </w:rPr>
              <w:t>10%</w:t>
            </w:r>
          </w:p>
        </w:tc>
        <w:tc>
          <w:tcPr>
            <w:tcW w:w="2409" w:type="dxa"/>
            <w:tcMar>
              <w:top w:w="28" w:type="dxa"/>
              <w:bottom w:w="28" w:type="dxa"/>
            </w:tcMar>
            <w:vAlign w:val="center"/>
          </w:tcPr>
          <w:p w14:paraId="18E20923" w14:textId="4F393E5B" w:rsidR="00D32E19" w:rsidRPr="00D32E19" w:rsidRDefault="00D32E19" w:rsidP="00D32E19">
            <w:pPr>
              <w:spacing w:before="60" w:after="60" w:line="276" w:lineRule="auto"/>
              <w:jc w:val="center"/>
              <w:rPr>
                <w:rFonts w:ascii="Aptos" w:hAnsi="Aptos"/>
                <w:b/>
                <w:bCs/>
                <w:lang w:val="en-IE"/>
              </w:rPr>
            </w:pPr>
            <w:r w:rsidRPr="0039232E">
              <w:rPr>
                <w:b/>
                <w:bCs/>
              </w:rPr>
              <w:t>1,000</w:t>
            </w:r>
          </w:p>
        </w:tc>
        <w:tc>
          <w:tcPr>
            <w:tcW w:w="2784" w:type="dxa"/>
            <w:tcMar>
              <w:top w:w="28" w:type="dxa"/>
              <w:bottom w:w="28" w:type="dxa"/>
            </w:tcMar>
            <w:vAlign w:val="center"/>
          </w:tcPr>
          <w:p w14:paraId="32854308" w14:textId="1C977017" w:rsidR="00D32E19" w:rsidRPr="00D32E19" w:rsidRDefault="00D32E19" w:rsidP="00D32E19">
            <w:pPr>
              <w:spacing w:before="60" w:after="60" w:line="276" w:lineRule="auto"/>
              <w:jc w:val="center"/>
              <w:rPr>
                <w:rFonts w:ascii="Aptos" w:hAnsi="Aptos"/>
                <w:b/>
                <w:bCs/>
                <w:lang w:val="en-IE"/>
              </w:rPr>
            </w:pPr>
            <w:r w:rsidRPr="0039232E">
              <w:rPr>
                <w:b/>
                <w:bCs/>
              </w:rPr>
              <w:t>500</w:t>
            </w:r>
          </w:p>
        </w:tc>
      </w:tr>
      <w:tr w:rsidR="003156EF" w:rsidRPr="00D32E19" w14:paraId="26300101" w14:textId="77777777" w:rsidTr="00873DF8">
        <w:tc>
          <w:tcPr>
            <w:tcW w:w="1560" w:type="dxa"/>
            <w:shd w:val="clear" w:color="auto" w:fill="9FCE85"/>
            <w:tcMar>
              <w:top w:w="28" w:type="dxa"/>
              <w:bottom w:w="28" w:type="dxa"/>
            </w:tcMar>
            <w:vAlign w:val="center"/>
          </w:tcPr>
          <w:p w14:paraId="0C306A13" w14:textId="77777777" w:rsidR="003156EF" w:rsidRPr="00D32E19" w:rsidRDefault="003156EF" w:rsidP="003156EF">
            <w:pPr>
              <w:spacing w:before="60" w:after="60" w:line="276" w:lineRule="auto"/>
              <w:jc w:val="both"/>
              <w:rPr>
                <w:rFonts w:ascii="Aptos" w:hAnsi="Aptos"/>
                <w:lang w:val="en-IE"/>
              </w:rPr>
            </w:pPr>
            <w:r w:rsidRPr="00D32E1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9FCE85"/>
            <w:tcMar>
              <w:top w:w="28" w:type="dxa"/>
              <w:bottom w:w="28" w:type="dxa"/>
            </w:tcMar>
            <w:vAlign w:val="center"/>
          </w:tcPr>
          <w:p w14:paraId="38621798" w14:textId="0A767982" w:rsidR="003156EF" w:rsidRPr="00D32E19" w:rsidRDefault="003156EF" w:rsidP="003156EF">
            <w:pPr>
              <w:spacing w:before="60" w:after="60" w:line="276" w:lineRule="auto"/>
              <w:jc w:val="both"/>
              <w:rPr>
                <w:rFonts w:ascii="Aptos" w:hAnsi="Aptos"/>
                <w:lang w:val="en-IE"/>
              </w:rPr>
            </w:pPr>
            <w:r w:rsidRPr="008642BA">
              <w:rPr>
                <w:rFonts w:cstheme="minorHAnsi"/>
                <w:b/>
                <w:bCs/>
              </w:rPr>
              <w:t>Sustainability, Innovation and Added Value</w:t>
            </w:r>
          </w:p>
        </w:tc>
      </w:tr>
      <w:tr w:rsidR="003156EF" w:rsidRPr="00D32E19" w14:paraId="407292B7" w14:textId="77777777" w:rsidTr="00E42AC5">
        <w:tc>
          <w:tcPr>
            <w:tcW w:w="1560" w:type="dxa"/>
            <w:shd w:val="clear" w:color="auto" w:fill="F2F2F2" w:themeFill="background1" w:themeFillShade="F2"/>
            <w:tcMar>
              <w:top w:w="28" w:type="dxa"/>
              <w:bottom w:w="28" w:type="dxa"/>
            </w:tcMar>
            <w:vAlign w:val="center"/>
          </w:tcPr>
          <w:p w14:paraId="1AA35497" w14:textId="77777777" w:rsidR="003156EF" w:rsidRPr="00D32E19" w:rsidRDefault="003156EF" w:rsidP="003156EF">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0BED0CF" w14:textId="51B81412" w:rsidR="003156EF" w:rsidRPr="00B10DEB" w:rsidRDefault="003156EF" w:rsidP="003156EF">
            <w:pPr>
              <w:spacing w:before="60" w:after="60"/>
              <w:rPr>
                <w:rFonts w:cstheme="minorHAnsi"/>
              </w:rPr>
            </w:pPr>
            <w:r w:rsidRPr="00B10DEB">
              <w:rPr>
                <w:rFonts w:cstheme="minorHAnsi"/>
              </w:rPr>
              <w:t xml:space="preserve">With reference to </w:t>
            </w:r>
            <w:r w:rsidR="00EA47F1">
              <w:rPr>
                <w:rFonts w:cstheme="minorHAnsi"/>
              </w:rPr>
              <w:t>Appendix 1</w:t>
            </w:r>
            <w:r w:rsidRPr="00B10DEB">
              <w:rPr>
                <w:rFonts w:cstheme="minorHAnsi"/>
              </w:rPr>
              <w:t xml:space="preserve"> of the tender documents, Tenderers must outline their proposals for integrating sustainable considerations into the service. Proposals must be pertinent to the subject matter, and appropriate.</w:t>
            </w:r>
          </w:p>
          <w:p w14:paraId="42C2A64C" w14:textId="235D51AB" w:rsidR="003156EF" w:rsidRPr="00A65A32" w:rsidRDefault="003156EF" w:rsidP="003156EF">
            <w:pPr>
              <w:spacing w:before="60" w:after="60" w:line="276" w:lineRule="auto"/>
              <w:jc w:val="both"/>
              <w:rPr>
                <w:rFonts w:ascii="Aptos" w:hAnsi="Aptos"/>
                <w:lang w:val="en-IE"/>
              </w:rPr>
            </w:pPr>
            <w:r w:rsidRPr="00B10DEB">
              <w:rPr>
                <w:rFonts w:cstheme="minorHAnsi"/>
              </w:rPr>
              <w:t>Finally, tenderers must provide details of how innovation or value add might be applied over the term of the contract without any additional cost to the Contracting Authority.</w:t>
            </w:r>
          </w:p>
        </w:tc>
      </w:tr>
      <w:tr w:rsidR="00D32E19" w:rsidRPr="00D32E1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5E9A94A6" w14:textId="77777777" w:rsidTr="006C1856">
        <w:tc>
          <w:tcPr>
            <w:tcW w:w="9021" w:type="dxa"/>
            <w:gridSpan w:val="4"/>
            <w:tcMar>
              <w:top w:w="28" w:type="dxa"/>
              <w:bottom w:w="28" w:type="dxa"/>
            </w:tcMar>
            <w:vAlign w:val="center"/>
          </w:tcPr>
          <w:p w14:paraId="290F3084" w14:textId="77777777" w:rsidR="00D32E19" w:rsidRPr="00855C93" w:rsidRDefault="00D32E19" w:rsidP="006C1856">
            <w:r w:rsidRPr="00855C93">
              <w:t xml:space="preserve">Please use this free text page(s) (i.e. </w:t>
            </w:r>
            <w:r w:rsidRPr="00B005F4">
              <w:rPr>
                <w:b/>
                <w:bCs/>
              </w:rPr>
              <w:t>do not</w:t>
            </w:r>
            <w:r w:rsidRPr="00855C93">
              <w:t xml:space="preserve"> type in the box) for your response.</w:t>
            </w:r>
          </w:p>
          <w:p w14:paraId="46C50761" w14:textId="77777777" w:rsidR="00D32E19" w:rsidRDefault="00D32E19" w:rsidP="006C1856">
            <w:pPr>
              <w:spacing w:before="60" w:after="60" w:line="276" w:lineRule="auto"/>
              <w:jc w:val="both"/>
              <w:rPr>
                <w:rFonts w:cstheme="minorHAnsi"/>
              </w:rPr>
            </w:pPr>
          </w:p>
          <w:p w14:paraId="0FB8DC66" w14:textId="77777777" w:rsidR="00D32E19" w:rsidRDefault="00D32E19" w:rsidP="006C1856">
            <w:pPr>
              <w:spacing w:before="60" w:after="60" w:line="276" w:lineRule="auto"/>
              <w:jc w:val="both"/>
              <w:rPr>
                <w:rFonts w:cstheme="minorHAnsi"/>
              </w:rPr>
            </w:pPr>
          </w:p>
          <w:p w14:paraId="41EBE575" w14:textId="77777777" w:rsidR="00D32E19" w:rsidRDefault="00D32E19" w:rsidP="006C1856">
            <w:pPr>
              <w:spacing w:before="60" w:after="60" w:line="276" w:lineRule="auto"/>
              <w:jc w:val="both"/>
              <w:rPr>
                <w:rFonts w:cstheme="minorHAnsi"/>
              </w:rPr>
            </w:pPr>
          </w:p>
          <w:p w14:paraId="11CEA062" w14:textId="77777777" w:rsidR="00D32E19" w:rsidRDefault="00D32E19" w:rsidP="006C1856">
            <w:pPr>
              <w:spacing w:before="60" w:after="60" w:line="276" w:lineRule="auto"/>
              <w:jc w:val="both"/>
              <w:rPr>
                <w:rFonts w:cstheme="minorHAnsi"/>
              </w:rPr>
            </w:pPr>
          </w:p>
          <w:p w14:paraId="3EEB9223" w14:textId="77777777" w:rsidR="00D32E19" w:rsidRDefault="00D32E19" w:rsidP="006C1856">
            <w:pPr>
              <w:spacing w:before="60" w:after="60" w:line="276" w:lineRule="auto"/>
              <w:jc w:val="both"/>
              <w:rPr>
                <w:rFonts w:cstheme="minorHAnsi"/>
              </w:rPr>
            </w:pPr>
          </w:p>
          <w:p w14:paraId="6E522DF1" w14:textId="77777777" w:rsidR="00D32E19" w:rsidRDefault="00D32E19" w:rsidP="006C1856">
            <w:pPr>
              <w:spacing w:before="60" w:after="60" w:line="276" w:lineRule="auto"/>
              <w:jc w:val="both"/>
              <w:rPr>
                <w:rFonts w:cstheme="minorHAnsi"/>
              </w:rPr>
            </w:pPr>
          </w:p>
          <w:p w14:paraId="61B95F99" w14:textId="77777777" w:rsidR="00D32E19" w:rsidRDefault="00D32E19" w:rsidP="006C1856">
            <w:pPr>
              <w:spacing w:before="60" w:after="60" w:line="276" w:lineRule="auto"/>
              <w:jc w:val="both"/>
              <w:rPr>
                <w:rFonts w:cstheme="minorHAnsi"/>
              </w:rPr>
            </w:pPr>
          </w:p>
          <w:p w14:paraId="1F9563E6" w14:textId="77777777" w:rsidR="00D32E19" w:rsidRDefault="00D32E19" w:rsidP="006C1856">
            <w:pPr>
              <w:spacing w:before="60" w:after="60" w:line="276" w:lineRule="auto"/>
              <w:jc w:val="both"/>
              <w:rPr>
                <w:rFonts w:cstheme="minorHAnsi"/>
              </w:rPr>
            </w:pPr>
          </w:p>
          <w:p w14:paraId="412636F0" w14:textId="77777777" w:rsidR="00D32E19" w:rsidRDefault="00D32E19" w:rsidP="006C1856">
            <w:pPr>
              <w:spacing w:before="60" w:after="60" w:line="276" w:lineRule="auto"/>
              <w:jc w:val="both"/>
              <w:rPr>
                <w:rFonts w:cstheme="minorHAnsi"/>
              </w:rPr>
            </w:pPr>
          </w:p>
          <w:p w14:paraId="72165A7E" w14:textId="77777777" w:rsidR="00D32E19" w:rsidRPr="00D32E1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p w14:paraId="068552A2" w14:textId="7B23311C" w:rsidR="00D32E19" w:rsidRPr="00D32E19" w:rsidRDefault="00D32E19" w:rsidP="007675A5">
      <w:pPr>
        <w:pStyle w:val="Heading2"/>
      </w:pPr>
      <w:bookmarkStart w:id="24" w:name="_Toc237097296"/>
      <w:r>
        <w:lastRenderedPageBreak/>
        <w:t xml:space="preserve">Award Criterion D – </w:t>
      </w:r>
      <w:r w:rsidRPr="00D32E19">
        <w:rPr>
          <w:lang w:val="en-IE"/>
        </w:rPr>
        <w:t>Ultimate Cost</w:t>
      </w:r>
      <w:bookmarkEnd w:id="24"/>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BB8322C" w14:textId="77777777" w:rsidTr="006C1856">
        <w:tc>
          <w:tcPr>
            <w:tcW w:w="1560" w:type="dxa"/>
            <w:vMerge w:val="restart"/>
            <w:shd w:val="clear" w:color="auto" w:fill="018489"/>
            <w:tcMar>
              <w:top w:w="28" w:type="dxa"/>
              <w:bottom w:w="28" w:type="dxa"/>
            </w:tcMar>
            <w:vAlign w:val="center"/>
          </w:tcPr>
          <w:p w14:paraId="43BFBDCF"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2DE18771"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5588E488" w14:textId="77777777" w:rsidTr="006C1856">
        <w:tc>
          <w:tcPr>
            <w:tcW w:w="1560" w:type="dxa"/>
            <w:vMerge/>
            <w:shd w:val="clear" w:color="auto" w:fill="00284A"/>
            <w:tcMar>
              <w:top w:w="28" w:type="dxa"/>
              <w:bottom w:w="28" w:type="dxa"/>
            </w:tcMar>
            <w:vAlign w:val="center"/>
          </w:tcPr>
          <w:p w14:paraId="1469A9EA"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2C69CC0E" w:rsidR="00D32E19" w:rsidRPr="00D32E19" w:rsidRDefault="001E4CBB" w:rsidP="00D32E19">
            <w:pPr>
              <w:spacing w:before="60" w:after="60" w:line="276" w:lineRule="auto"/>
              <w:jc w:val="center"/>
              <w:rPr>
                <w:rFonts w:ascii="Aptos" w:hAnsi="Aptos"/>
                <w:b/>
                <w:bCs/>
                <w:lang w:val="en-IE"/>
              </w:rPr>
            </w:pPr>
            <w:r>
              <w:rPr>
                <w:b/>
                <w:bCs/>
              </w:rPr>
              <w:t>40</w:t>
            </w:r>
            <w:r w:rsidR="00D32E19" w:rsidRPr="00A50181">
              <w:rPr>
                <w:b/>
                <w:bCs/>
              </w:rPr>
              <w:t>%</w:t>
            </w:r>
          </w:p>
        </w:tc>
        <w:tc>
          <w:tcPr>
            <w:tcW w:w="2409" w:type="dxa"/>
            <w:tcMar>
              <w:top w:w="28" w:type="dxa"/>
              <w:bottom w:w="28" w:type="dxa"/>
            </w:tcMar>
            <w:vAlign w:val="center"/>
          </w:tcPr>
          <w:p w14:paraId="31F04FDC" w14:textId="242E5520" w:rsidR="00D32E19" w:rsidRPr="00D32E19" w:rsidRDefault="001E4CBB" w:rsidP="00D32E19">
            <w:pPr>
              <w:spacing w:before="60" w:after="60" w:line="276" w:lineRule="auto"/>
              <w:jc w:val="center"/>
              <w:rPr>
                <w:rFonts w:ascii="Aptos" w:hAnsi="Aptos"/>
                <w:b/>
                <w:bCs/>
                <w:lang w:val="en-IE"/>
              </w:rPr>
            </w:pPr>
            <w:r>
              <w:rPr>
                <w:b/>
                <w:bCs/>
              </w:rPr>
              <w:t>4</w:t>
            </w:r>
            <w:r w:rsidR="00D32E19">
              <w:rPr>
                <w:b/>
                <w:bCs/>
              </w:rPr>
              <w:t>,</w:t>
            </w:r>
            <w:r>
              <w:rPr>
                <w:b/>
                <w:bCs/>
              </w:rPr>
              <w:t>0</w:t>
            </w:r>
            <w:r w:rsidR="00D32E19">
              <w:rPr>
                <w:b/>
                <w:bCs/>
              </w:rPr>
              <w:t>00</w:t>
            </w:r>
          </w:p>
        </w:tc>
        <w:tc>
          <w:tcPr>
            <w:tcW w:w="2784" w:type="dxa"/>
            <w:tcMar>
              <w:top w:w="28" w:type="dxa"/>
              <w:bottom w:w="28" w:type="dxa"/>
            </w:tcMar>
            <w:vAlign w:val="center"/>
          </w:tcPr>
          <w:p w14:paraId="6B346EBB" w14:textId="32D07E90" w:rsidR="00D32E19" w:rsidRPr="00D32E19" w:rsidRDefault="001E4CBB" w:rsidP="00D32E19">
            <w:pPr>
              <w:spacing w:before="60" w:after="60" w:line="276" w:lineRule="auto"/>
              <w:jc w:val="center"/>
              <w:rPr>
                <w:rFonts w:ascii="Aptos" w:hAnsi="Aptos"/>
                <w:b/>
                <w:bCs/>
                <w:lang w:val="en-IE"/>
              </w:rPr>
            </w:pPr>
            <w:r>
              <w:rPr>
                <w:b/>
                <w:bCs/>
              </w:rPr>
              <w:t>N/A</w:t>
            </w:r>
          </w:p>
        </w:tc>
      </w:tr>
      <w:tr w:rsidR="00D32E19" w:rsidRPr="00D32E19" w14:paraId="6CC7D08F" w14:textId="77777777" w:rsidTr="006C1856">
        <w:tc>
          <w:tcPr>
            <w:tcW w:w="1560" w:type="dxa"/>
            <w:shd w:val="clear" w:color="auto" w:fill="9FCE85"/>
            <w:tcMar>
              <w:top w:w="28" w:type="dxa"/>
              <w:bottom w:w="28" w:type="dxa"/>
            </w:tcMar>
            <w:vAlign w:val="center"/>
          </w:tcPr>
          <w:p w14:paraId="7FB4251F"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3D010FCC" w14:textId="3B9D8DBF" w:rsidR="00D32E19" w:rsidRPr="00D32E19" w:rsidRDefault="00D32E19" w:rsidP="00D32E19">
            <w:pPr>
              <w:spacing w:before="60" w:after="60" w:line="276" w:lineRule="auto"/>
              <w:jc w:val="both"/>
              <w:rPr>
                <w:rFonts w:ascii="Aptos" w:hAnsi="Aptos"/>
                <w:lang w:val="en-IE"/>
              </w:rPr>
            </w:pPr>
            <w:r w:rsidRPr="00013B3E">
              <w:rPr>
                <w:b/>
                <w:bCs/>
              </w:rPr>
              <w:t xml:space="preserve">Ultimate Cost </w:t>
            </w:r>
          </w:p>
        </w:tc>
      </w:tr>
      <w:tr w:rsidR="00D32E19" w:rsidRPr="00D32E1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5E006504" w14:textId="4E8F96D1" w:rsidR="00D32E19" w:rsidRPr="00D32E19" w:rsidRDefault="00470EC6" w:rsidP="00D32E19">
            <w:pPr>
              <w:spacing w:before="60" w:after="60" w:line="276" w:lineRule="auto"/>
              <w:jc w:val="both"/>
              <w:rPr>
                <w:rFonts w:ascii="Aptos" w:hAnsi="Aptos"/>
                <w:lang w:val="en-IE"/>
              </w:rPr>
            </w:pPr>
            <w:r w:rsidRPr="00470EC6">
              <w:rPr>
                <w:rFonts w:cstheme="minorHAnsi"/>
                <w:lang w:val="en-IE"/>
              </w:rPr>
              <w:t>Tenderers are required to populate Table A within the Form of Tender, section 4.5 o</w:t>
            </w:r>
            <w:r>
              <w:rPr>
                <w:rFonts w:cstheme="minorHAnsi"/>
                <w:lang w:val="en-IE"/>
              </w:rPr>
              <w:t>n the next page.</w:t>
            </w:r>
          </w:p>
        </w:tc>
      </w:tr>
      <w:tr w:rsidR="00D32E19" w:rsidRPr="00D32E1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DB5555" w14:textId="77777777" w:rsidTr="006C1856">
        <w:tc>
          <w:tcPr>
            <w:tcW w:w="9021" w:type="dxa"/>
            <w:gridSpan w:val="4"/>
            <w:tcMar>
              <w:top w:w="28" w:type="dxa"/>
              <w:bottom w:w="28" w:type="dxa"/>
            </w:tcMar>
            <w:vAlign w:val="center"/>
          </w:tcPr>
          <w:p w14:paraId="1BD32A60" w14:textId="40B36BDD" w:rsidR="00D32E19" w:rsidRPr="00855C93" w:rsidRDefault="00D32E19" w:rsidP="006C1856">
            <w:r w:rsidRPr="00855C93">
              <w:t xml:space="preserve">Please </w:t>
            </w:r>
            <w:r w:rsidR="007F03C0">
              <w:t>populate the form of tender on the following page.</w:t>
            </w:r>
          </w:p>
          <w:p w14:paraId="0F0D77E6" w14:textId="77777777" w:rsidR="00D32E19" w:rsidRDefault="00D32E19" w:rsidP="006C1856">
            <w:pPr>
              <w:spacing w:before="60" w:after="60" w:line="276" w:lineRule="auto"/>
              <w:jc w:val="both"/>
              <w:rPr>
                <w:rFonts w:cstheme="minorHAnsi"/>
              </w:rPr>
            </w:pPr>
          </w:p>
          <w:p w14:paraId="05ED2CC6" w14:textId="77777777" w:rsidR="00D32E19" w:rsidRPr="00D32E1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40DE529A" w:rsidR="00526CCD" w:rsidRPr="00FA0BAA" w:rsidRDefault="00526CCD" w:rsidP="007675A5">
      <w:pPr>
        <w:pStyle w:val="Heading2"/>
      </w:pPr>
      <w:bookmarkStart w:id="25" w:name="_Toc237097297"/>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D32E19">
        <w:t>D</w:t>
      </w:r>
      <w:r w:rsidR="00C023B5" w:rsidRPr="00FA0BAA">
        <w:t>)</w:t>
      </w:r>
      <w:bookmarkEnd w:id="25"/>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473F3337" w:rsidR="0071578D" w:rsidRPr="00FA0BAA" w:rsidRDefault="003156EF" w:rsidP="007675A5">
            <w:pPr>
              <w:spacing w:before="60" w:after="60" w:line="276" w:lineRule="auto"/>
              <w:rPr>
                <w:rFonts w:ascii="Aptos" w:hAnsi="Aptos"/>
              </w:rPr>
            </w:pPr>
            <w:r w:rsidRPr="003156EF">
              <w:rPr>
                <w:rFonts w:ascii="Aptos" w:hAnsi="Aptos"/>
                <w:lang w:val="en-IE"/>
              </w:rPr>
              <w:t>Single party frameworks for the supply, delivery and maintenance (via warranty) of Automation requirements (hardware and related software required for operation) to Kildare and Wicklow ETB.</w:t>
            </w:r>
          </w:p>
        </w:tc>
      </w:tr>
    </w:tbl>
    <w:p w14:paraId="52A86825" w14:textId="5D10F222" w:rsidR="0071578D" w:rsidRPr="00FA0BAA" w:rsidRDefault="0071578D" w:rsidP="00BE0361">
      <w:pPr>
        <w:rPr>
          <w:rFonts w:ascii="Aptos" w:hAnsi="Aptos"/>
        </w:rPr>
      </w:pPr>
    </w:p>
    <w:p w14:paraId="50F65B04" w14:textId="256D8B11" w:rsidR="0071578D" w:rsidRPr="00FA0BAA" w:rsidRDefault="0071578D" w:rsidP="000D714D">
      <w:pPr>
        <w:spacing w:line="276" w:lineRule="auto"/>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36978BFF" w14:textId="1BC8CF75" w:rsidR="002264D1" w:rsidRDefault="00D32E19" w:rsidP="002264D1">
      <w:pPr>
        <w:rPr>
          <w:rFonts w:ascii="Aptos" w:hAnsi="Aptos"/>
          <w:b/>
          <w:bCs/>
        </w:rPr>
      </w:pPr>
      <w:r>
        <w:rPr>
          <w:rFonts w:ascii="Aptos" w:hAnsi="Aptos"/>
          <w:b/>
          <w:bCs/>
        </w:rPr>
        <w:t>TABLE A</w:t>
      </w:r>
    </w:p>
    <w:tbl>
      <w:tblPr>
        <w:tblStyle w:val="TableGrid"/>
        <w:tblW w:w="0" w:type="auto"/>
        <w:tblLook w:val="04A0" w:firstRow="1" w:lastRow="0" w:firstColumn="1" w:lastColumn="0" w:noHBand="0" w:noVBand="1"/>
      </w:tblPr>
      <w:tblGrid>
        <w:gridCol w:w="385"/>
        <w:gridCol w:w="3012"/>
        <w:gridCol w:w="1560"/>
        <w:gridCol w:w="1275"/>
        <w:gridCol w:w="1486"/>
        <w:gridCol w:w="1298"/>
      </w:tblGrid>
      <w:tr w:rsidR="00D32E19" w14:paraId="61349164" w14:textId="77777777" w:rsidTr="00D32E19">
        <w:tc>
          <w:tcPr>
            <w:tcW w:w="3397" w:type="dxa"/>
            <w:gridSpan w:val="2"/>
            <w:shd w:val="clear" w:color="auto" w:fill="018489"/>
            <w:vAlign w:val="center"/>
          </w:tcPr>
          <w:p w14:paraId="172226A8" w14:textId="1A427D4A" w:rsidR="00D32E19" w:rsidRDefault="00D32E19" w:rsidP="00D32E19">
            <w:pPr>
              <w:spacing w:before="60" w:after="60"/>
              <w:rPr>
                <w:rFonts w:ascii="Aptos" w:hAnsi="Aptos"/>
                <w:b/>
                <w:bCs/>
              </w:rPr>
            </w:pPr>
            <w:r w:rsidRPr="00D32E19">
              <w:rPr>
                <w:rFonts w:ascii="Aptos" w:hAnsi="Aptos"/>
                <w:b/>
                <w:bCs/>
                <w:color w:val="F2F2F2" w:themeColor="background1" w:themeShade="F2"/>
              </w:rPr>
              <w:t>ITEM</w:t>
            </w:r>
          </w:p>
        </w:tc>
        <w:tc>
          <w:tcPr>
            <w:tcW w:w="1560" w:type="dxa"/>
            <w:shd w:val="clear" w:color="auto" w:fill="018489"/>
            <w:vAlign w:val="center"/>
          </w:tcPr>
          <w:p w14:paraId="1431CB0F" w14:textId="38272543"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UNIT Cost</w:t>
            </w:r>
          </w:p>
        </w:tc>
        <w:tc>
          <w:tcPr>
            <w:tcW w:w="1275" w:type="dxa"/>
            <w:shd w:val="clear" w:color="auto" w:fill="018489"/>
            <w:vAlign w:val="center"/>
          </w:tcPr>
          <w:p w14:paraId="4BC71194" w14:textId="00673921"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Quantity</w:t>
            </w:r>
          </w:p>
        </w:tc>
        <w:tc>
          <w:tcPr>
            <w:tcW w:w="1486" w:type="dxa"/>
            <w:shd w:val="clear" w:color="auto" w:fill="018489"/>
            <w:vAlign w:val="center"/>
          </w:tcPr>
          <w:p w14:paraId="298EBB39" w14:textId="657137AD"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SUBTOTAL COST</w:t>
            </w:r>
          </w:p>
          <w:p w14:paraId="5547B1A0" w14:textId="4545E725"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(Ex.</w:t>
            </w:r>
            <w:r>
              <w:rPr>
                <w:rFonts w:ascii="Aptos" w:hAnsi="Aptos"/>
                <w:b/>
                <w:bCs/>
                <w:color w:val="F2F2F2" w:themeColor="background1" w:themeShade="F2"/>
              </w:rPr>
              <w:t xml:space="preserve"> </w:t>
            </w:r>
            <w:r w:rsidRPr="00D32E19">
              <w:rPr>
                <w:rFonts w:ascii="Aptos" w:hAnsi="Aptos"/>
                <w:b/>
                <w:bCs/>
                <w:color w:val="F2F2F2" w:themeColor="background1" w:themeShade="F2"/>
              </w:rPr>
              <w:t>VAT)</w:t>
            </w:r>
          </w:p>
        </w:tc>
        <w:tc>
          <w:tcPr>
            <w:tcW w:w="1298" w:type="dxa"/>
            <w:shd w:val="clear" w:color="auto" w:fill="018489"/>
            <w:vAlign w:val="center"/>
          </w:tcPr>
          <w:p w14:paraId="3A76234A" w14:textId="03B092F0"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VAT RATE Applied</w:t>
            </w:r>
          </w:p>
        </w:tc>
      </w:tr>
      <w:tr w:rsidR="003156EF" w14:paraId="3B35EB28" w14:textId="77777777" w:rsidTr="000D714D">
        <w:trPr>
          <w:trHeight w:val="524"/>
        </w:trPr>
        <w:tc>
          <w:tcPr>
            <w:tcW w:w="385" w:type="dxa"/>
            <w:shd w:val="clear" w:color="auto" w:fill="D9D9D9" w:themeFill="background1" w:themeFillShade="D9"/>
            <w:vAlign w:val="center"/>
          </w:tcPr>
          <w:p w14:paraId="38BA9C6B" w14:textId="0269537E" w:rsidR="003156EF" w:rsidRDefault="003156EF" w:rsidP="003156EF">
            <w:pPr>
              <w:spacing w:before="60" w:after="60"/>
              <w:rPr>
                <w:rFonts w:ascii="Aptos" w:hAnsi="Aptos"/>
                <w:b/>
                <w:bCs/>
              </w:rPr>
            </w:pPr>
            <w:r>
              <w:rPr>
                <w:rFonts w:ascii="Aptos" w:hAnsi="Aptos"/>
                <w:b/>
                <w:bCs/>
              </w:rPr>
              <w:t>1</w:t>
            </w:r>
          </w:p>
        </w:tc>
        <w:tc>
          <w:tcPr>
            <w:tcW w:w="3012"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0F8EB5" w14:textId="1FF6F528" w:rsidR="003156EF" w:rsidRPr="000D714D" w:rsidRDefault="003156EF" w:rsidP="003156EF">
            <w:pPr>
              <w:spacing w:before="60" w:after="60"/>
              <w:rPr>
                <w:rFonts w:ascii="Aptos" w:hAnsi="Aptos"/>
                <w:b/>
                <w:bCs/>
              </w:rPr>
            </w:pPr>
            <w:r w:rsidRPr="000D714D">
              <w:rPr>
                <w:b/>
                <w:bCs/>
              </w:rPr>
              <w:t xml:space="preserve">Specialised PLC for Robot/Cobot Control </w:t>
            </w:r>
          </w:p>
        </w:tc>
        <w:tc>
          <w:tcPr>
            <w:tcW w:w="1560" w:type="dxa"/>
            <w:vAlign w:val="center"/>
          </w:tcPr>
          <w:p w14:paraId="71E2ADC9" w14:textId="4F7D03BC" w:rsidR="003156EF" w:rsidRDefault="003156EF" w:rsidP="003156EF">
            <w:pPr>
              <w:spacing w:before="60" w:after="60"/>
              <w:rPr>
                <w:rFonts w:ascii="Aptos" w:hAnsi="Aptos"/>
                <w:b/>
                <w:bCs/>
              </w:rPr>
            </w:pPr>
            <w:r>
              <w:rPr>
                <w:rFonts w:ascii="Aptos" w:hAnsi="Aptos"/>
                <w:b/>
                <w:bCs/>
              </w:rPr>
              <w:t>€</w:t>
            </w:r>
          </w:p>
        </w:tc>
        <w:tc>
          <w:tcPr>
            <w:tcW w:w="1275" w:type="dxa"/>
            <w:vAlign w:val="center"/>
          </w:tcPr>
          <w:p w14:paraId="51DD57AB" w14:textId="78342A80" w:rsidR="003156EF" w:rsidRDefault="003156EF" w:rsidP="003156EF">
            <w:pPr>
              <w:spacing w:before="60" w:after="60"/>
              <w:jc w:val="center"/>
              <w:rPr>
                <w:rFonts w:ascii="Aptos" w:hAnsi="Aptos"/>
                <w:b/>
                <w:bCs/>
              </w:rPr>
            </w:pPr>
            <w:r>
              <w:rPr>
                <w:rFonts w:ascii="Aptos" w:hAnsi="Aptos"/>
                <w:b/>
                <w:bCs/>
              </w:rPr>
              <w:t>1</w:t>
            </w:r>
            <w:r w:rsidR="000D714D">
              <w:rPr>
                <w:rFonts w:ascii="Aptos" w:hAnsi="Aptos"/>
                <w:b/>
                <w:bCs/>
              </w:rPr>
              <w:t>2</w:t>
            </w:r>
          </w:p>
        </w:tc>
        <w:tc>
          <w:tcPr>
            <w:tcW w:w="1486" w:type="dxa"/>
            <w:shd w:val="clear" w:color="auto" w:fill="E2EFD9" w:themeFill="accent6" w:themeFillTint="33"/>
            <w:vAlign w:val="center"/>
          </w:tcPr>
          <w:p w14:paraId="2031F7C6" w14:textId="7B80C054" w:rsidR="003156EF" w:rsidRDefault="003156EF" w:rsidP="003156EF">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37FB353B" w14:textId="2A10AB6D" w:rsidR="003156EF" w:rsidRDefault="003156EF" w:rsidP="003156EF">
            <w:pPr>
              <w:spacing w:before="60" w:after="60"/>
              <w:jc w:val="right"/>
              <w:rPr>
                <w:rFonts w:ascii="Aptos" w:hAnsi="Aptos"/>
                <w:b/>
                <w:bCs/>
              </w:rPr>
            </w:pPr>
            <w:r>
              <w:rPr>
                <w:rFonts w:ascii="Aptos" w:hAnsi="Aptos"/>
                <w:b/>
                <w:bCs/>
              </w:rPr>
              <w:t>%</w:t>
            </w:r>
          </w:p>
        </w:tc>
      </w:tr>
      <w:tr w:rsidR="003156EF" w14:paraId="429B4269" w14:textId="77777777" w:rsidTr="000D714D">
        <w:tc>
          <w:tcPr>
            <w:tcW w:w="385" w:type="dxa"/>
            <w:shd w:val="clear" w:color="auto" w:fill="D9D9D9" w:themeFill="background1" w:themeFillShade="D9"/>
            <w:vAlign w:val="center"/>
          </w:tcPr>
          <w:p w14:paraId="1E8B2564" w14:textId="1DB4BA61" w:rsidR="003156EF" w:rsidRDefault="003156EF" w:rsidP="003156EF">
            <w:pPr>
              <w:spacing w:before="60" w:after="60"/>
              <w:rPr>
                <w:rFonts w:ascii="Aptos" w:hAnsi="Aptos"/>
                <w:b/>
                <w:bCs/>
              </w:rPr>
            </w:pPr>
            <w:r>
              <w:rPr>
                <w:rFonts w:ascii="Aptos" w:hAnsi="Aptos"/>
                <w:b/>
                <w:bCs/>
              </w:rPr>
              <w:t>2</w:t>
            </w:r>
          </w:p>
        </w:tc>
        <w:tc>
          <w:tcPr>
            <w:tcW w:w="3012" w:type="dxa"/>
            <w:tcBorders>
              <w:top w:val="nil"/>
              <w:left w:val="nil"/>
              <w:bottom w:val="single" w:sz="4" w:space="0" w:color="auto"/>
              <w:right w:val="single" w:sz="4" w:space="0" w:color="auto"/>
            </w:tcBorders>
            <w:shd w:val="clear" w:color="auto" w:fill="F2F2F2" w:themeFill="background1" w:themeFillShade="F2"/>
            <w:vAlign w:val="center"/>
          </w:tcPr>
          <w:p w14:paraId="5B262838" w14:textId="6DF4266E" w:rsidR="003156EF" w:rsidRPr="000D714D" w:rsidRDefault="003156EF" w:rsidP="003156EF">
            <w:pPr>
              <w:spacing w:before="60" w:after="60"/>
              <w:rPr>
                <w:rFonts w:ascii="Aptos" w:hAnsi="Aptos"/>
                <w:b/>
                <w:bCs/>
              </w:rPr>
            </w:pPr>
            <w:r w:rsidRPr="000D714D">
              <w:rPr>
                <w:b/>
                <w:bCs/>
              </w:rPr>
              <w:t>PLC Power Supplies and IO Cards</w:t>
            </w:r>
          </w:p>
        </w:tc>
        <w:tc>
          <w:tcPr>
            <w:tcW w:w="1560" w:type="dxa"/>
            <w:vAlign w:val="center"/>
          </w:tcPr>
          <w:p w14:paraId="61E1E3B4" w14:textId="0A052BFA" w:rsidR="003156EF" w:rsidRDefault="003156EF" w:rsidP="003156EF">
            <w:pPr>
              <w:spacing w:before="60" w:after="60"/>
              <w:rPr>
                <w:rFonts w:ascii="Aptos" w:hAnsi="Aptos"/>
                <w:b/>
                <w:bCs/>
              </w:rPr>
            </w:pPr>
            <w:r>
              <w:rPr>
                <w:rFonts w:ascii="Aptos" w:hAnsi="Aptos"/>
                <w:b/>
                <w:bCs/>
              </w:rPr>
              <w:t>€</w:t>
            </w:r>
          </w:p>
        </w:tc>
        <w:tc>
          <w:tcPr>
            <w:tcW w:w="1275" w:type="dxa"/>
            <w:vAlign w:val="center"/>
          </w:tcPr>
          <w:p w14:paraId="45F540BF" w14:textId="044F59B4" w:rsidR="003156EF" w:rsidRDefault="000D714D" w:rsidP="003156EF">
            <w:pPr>
              <w:spacing w:before="60" w:after="60"/>
              <w:jc w:val="center"/>
              <w:rPr>
                <w:rFonts w:ascii="Aptos" w:hAnsi="Aptos"/>
                <w:b/>
                <w:bCs/>
              </w:rPr>
            </w:pPr>
            <w:r>
              <w:rPr>
                <w:rFonts w:ascii="Aptos" w:hAnsi="Aptos"/>
                <w:b/>
                <w:bCs/>
              </w:rPr>
              <w:t>1</w:t>
            </w:r>
            <w:r w:rsidR="003156EF">
              <w:rPr>
                <w:rFonts w:ascii="Aptos" w:hAnsi="Aptos"/>
                <w:b/>
                <w:bCs/>
              </w:rPr>
              <w:t>2</w:t>
            </w:r>
          </w:p>
        </w:tc>
        <w:tc>
          <w:tcPr>
            <w:tcW w:w="1486" w:type="dxa"/>
            <w:shd w:val="clear" w:color="auto" w:fill="E2EFD9" w:themeFill="accent6" w:themeFillTint="33"/>
            <w:vAlign w:val="center"/>
          </w:tcPr>
          <w:p w14:paraId="31E957CB" w14:textId="073AEF40" w:rsidR="003156EF" w:rsidRDefault="003156EF" w:rsidP="003156EF">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5FD9D3B2" w14:textId="5C8D4991" w:rsidR="003156EF" w:rsidRDefault="003156EF" w:rsidP="003156EF">
            <w:pPr>
              <w:spacing w:before="60" w:after="60"/>
              <w:jc w:val="right"/>
              <w:rPr>
                <w:rFonts w:ascii="Aptos" w:hAnsi="Aptos"/>
                <w:b/>
                <w:bCs/>
              </w:rPr>
            </w:pPr>
            <w:r>
              <w:rPr>
                <w:rFonts w:ascii="Aptos" w:hAnsi="Aptos"/>
                <w:b/>
                <w:bCs/>
              </w:rPr>
              <w:t>%</w:t>
            </w:r>
          </w:p>
        </w:tc>
      </w:tr>
      <w:tr w:rsidR="000D714D" w14:paraId="3F4881EF" w14:textId="77777777" w:rsidTr="000D714D">
        <w:tc>
          <w:tcPr>
            <w:tcW w:w="385" w:type="dxa"/>
            <w:shd w:val="clear" w:color="auto" w:fill="D9D9D9" w:themeFill="background1" w:themeFillShade="D9"/>
            <w:vAlign w:val="center"/>
          </w:tcPr>
          <w:p w14:paraId="0431E689" w14:textId="5BAD8111" w:rsidR="000D714D" w:rsidRDefault="000D714D" w:rsidP="000D714D">
            <w:pPr>
              <w:spacing w:before="60" w:after="60"/>
              <w:rPr>
                <w:rFonts w:ascii="Aptos" w:hAnsi="Aptos"/>
                <w:b/>
                <w:bCs/>
              </w:rPr>
            </w:pPr>
            <w:r>
              <w:rPr>
                <w:rFonts w:ascii="Aptos" w:hAnsi="Aptos"/>
                <w:b/>
                <w:bCs/>
              </w:rPr>
              <w:t>3</w:t>
            </w:r>
          </w:p>
        </w:tc>
        <w:tc>
          <w:tcPr>
            <w:tcW w:w="3012" w:type="dxa"/>
            <w:tcBorders>
              <w:top w:val="nil"/>
              <w:left w:val="nil"/>
              <w:bottom w:val="single" w:sz="4" w:space="0" w:color="auto"/>
              <w:right w:val="single" w:sz="4" w:space="0" w:color="auto"/>
            </w:tcBorders>
            <w:shd w:val="clear" w:color="auto" w:fill="F2F2F2" w:themeFill="background1" w:themeFillShade="F2"/>
            <w:vAlign w:val="center"/>
          </w:tcPr>
          <w:p w14:paraId="0965D995" w14:textId="4A734452" w:rsidR="000D714D" w:rsidRPr="000D714D" w:rsidRDefault="000D714D" w:rsidP="000D714D">
            <w:pPr>
              <w:spacing w:before="60" w:after="60"/>
              <w:rPr>
                <w:rFonts w:ascii="Aptos" w:hAnsi="Aptos"/>
                <w:b/>
                <w:bCs/>
              </w:rPr>
            </w:pPr>
            <w:r w:rsidRPr="000D714D">
              <w:rPr>
                <w:b/>
                <w:bCs/>
              </w:rPr>
              <w:t>HMIs with Control Panel Profinet/ProfiSafe Connection Cabinet</w:t>
            </w:r>
          </w:p>
        </w:tc>
        <w:tc>
          <w:tcPr>
            <w:tcW w:w="1560" w:type="dxa"/>
            <w:vAlign w:val="center"/>
          </w:tcPr>
          <w:p w14:paraId="2358EB5E" w14:textId="6A890123" w:rsidR="000D714D" w:rsidRDefault="000D714D" w:rsidP="000D714D">
            <w:pPr>
              <w:spacing w:before="60" w:after="60"/>
              <w:rPr>
                <w:rFonts w:ascii="Aptos" w:hAnsi="Aptos"/>
                <w:b/>
                <w:bCs/>
              </w:rPr>
            </w:pPr>
            <w:r>
              <w:rPr>
                <w:rFonts w:ascii="Aptos" w:hAnsi="Aptos"/>
                <w:b/>
                <w:bCs/>
              </w:rPr>
              <w:t>€</w:t>
            </w:r>
          </w:p>
        </w:tc>
        <w:tc>
          <w:tcPr>
            <w:tcW w:w="1275" w:type="dxa"/>
            <w:vAlign w:val="center"/>
          </w:tcPr>
          <w:p w14:paraId="254A3E81" w14:textId="733102C3" w:rsidR="000D714D" w:rsidRDefault="000D714D" w:rsidP="000D714D">
            <w:pPr>
              <w:spacing w:before="60" w:after="60"/>
              <w:jc w:val="center"/>
              <w:rPr>
                <w:rFonts w:ascii="Aptos" w:hAnsi="Aptos"/>
                <w:b/>
                <w:bCs/>
              </w:rPr>
            </w:pPr>
            <w:r>
              <w:rPr>
                <w:rFonts w:ascii="Aptos" w:hAnsi="Aptos"/>
                <w:b/>
                <w:bCs/>
              </w:rPr>
              <w:t>12</w:t>
            </w:r>
          </w:p>
        </w:tc>
        <w:tc>
          <w:tcPr>
            <w:tcW w:w="1486" w:type="dxa"/>
            <w:shd w:val="clear" w:color="auto" w:fill="E2EFD9" w:themeFill="accent6" w:themeFillTint="33"/>
            <w:vAlign w:val="center"/>
          </w:tcPr>
          <w:p w14:paraId="2C4CAE09" w14:textId="2E4B0F74" w:rsidR="000D714D" w:rsidRDefault="000D714D" w:rsidP="000D714D">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14BD5A93" w14:textId="109C992E" w:rsidR="000D714D" w:rsidRDefault="000D714D" w:rsidP="000D714D">
            <w:pPr>
              <w:spacing w:before="60" w:after="60"/>
              <w:jc w:val="right"/>
              <w:rPr>
                <w:rFonts w:ascii="Aptos" w:hAnsi="Aptos"/>
                <w:b/>
                <w:bCs/>
              </w:rPr>
            </w:pPr>
            <w:r>
              <w:rPr>
                <w:rFonts w:ascii="Aptos" w:hAnsi="Aptos"/>
                <w:b/>
                <w:bCs/>
              </w:rPr>
              <w:t>%</w:t>
            </w:r>
          </w:p>
        </w:tc>
      </w:tr>
      <w:tr w:rsidR="000D714D" w14:paraId="65068D07" w14:textId="77777777" w:rsidTr="000D714D">
        <w:tc>
          <w:tcPr>
            <w:tcW w:w="385" w:type="dxa"/>
            <w:shd w:val="clear" w:color="auto" w:fill="D9D9D9" w:themeFill="background1" w:themeFillShade="D9"/>
            <w:vAlign w:val="center"/>
          </w:tcPr>
          <w:p w14:paraId="79D1910A" w14:textId="2A3D61D0" w:rsidR="000D714D" w:rsidRDefault="000D714D" w:rsidP="000D714D">
            <w:pPr>
              <w:spacing w:before="60" w:after="60"/>
              <w:rPr>
                <w:rFonts w:ascii="Aptos" w:hAnsi="Aptos"/>
                <w:b/>
                <w:bCs/>
              </w:rPr>
            </w:pPr>
            <w:r>
              <w:rPr>
                <w:rFonts w:ascii="Aptos" w:hAnsi="Aptos"/>
                <w:b/>
                <w:bCs/>
              </w:rPr>
              <w:t>4</w:t>
            </w:r>
          </w:p>
        </w:tc>
        <w:tc>
          <w:tcPr>
            <w:tcW w:w="3012" w:type="dxa"/>
            <w:tcBorders>
              <w:top w:val="nil"/>
              <w:left w:val="nil"/>
              <w:bottom w:val="single" w:sz="4" w:space="0" w:color="auto"/>
              <w:right w:val="single" w:sz="4" w:space="0" w:color="auto"/>
            </w:tcBorders>
            <w:shd w:val="clear" w:color="auto" w:fill="F2F2F2" w:themeFill="background1" w:themeFillShade="F2"/>
            <w:vAlign w:val="center"/>
          </w:tcPr>
          <w:p w14:paraId="77B61E25" w14:textId="4310C918" w:rsidR="000D714D" w:rsidRPr="000D714D" w:rsidRDefault="000D714D" w:rsidP="000D714D">
            <w:pPr>
              <w:spacing w:before="60" w:after="60"/>
              <w:rPr>
                <w:rFonts w:ascii="Aptos" w:hAnsi="Aptos"/>
                <w:b/>
                <w:bCs/>
              </w:rPr>
            </w:pPr>
            <w:r w:rsidRPr="000D714D">
              <w:rPr>
                <w:b/>
                <w:bCs/>
              </w:rPr>
              <w:t>ProfiNet/ProfiSafe IRT Network Switch/Cabling </w:t>
            </w:r>
          </w:p>
        </w:tc>
        <w:tc>
          <w:tcPr>
            <w:tcW w:w="1560" w:type="dxa"/>
            <w:vAlign w:val="center"/>
          </w:tcPr>
          <w:p w14:paraId="20AF78D7" w14:textId="1CE2611D" w:rsidR="000D714D" w:rsidRDefault="000D714D" w:rsidP="000D714D">
            <w:pPr>
              <w:spacing w:before="60" w:after="60"/>
              <w:rPr>
                <w:rFonts w:ascii="Aptos" w:hAnsi="Aptos"/>
                <w:b/>
                <w:bCs/>
              </w:rPr>
            </w:pPr>
            <w:r>
              <w:rPr>
                <w:rFonts w:ascii="Aptos" w:hAnsi="Aptos"/>
                <w:b/>
                <w:bCs/>
              </w:rPr>
              <w:t>€</w:t>
            </w:r>
          </w:p>
        </w:tc>
        <w:tc>
          <w:tcPr>
            <w:tcW w:w="1275" w:type="dxa"/>
            <w:vAlign w:val="center"/>
          </w:tcPr>
          <w:p w14:paraId="06BB8C47" w14:textId="33B45EE4" w:rsidR="000D714D" w:rsidRDefault="000D714D" w:rsidP="000D714D">
            <w:pPr>
              <w:spacing w:before="60" w:after="60"/>
              <w:jc w:val="center"/>
              <w:rPr>
                <w:rFonts w:ascii="Aptos" w:hAnsi="Aptos"/>
                <w:b/>
                <w:bCs/>
              </w:rPr>
            </w:pPr>
            <w:r>
              <w:rPr>
                <w:rFonts w:ascii="Aptos" w:hAnsi="Aptos"/>
                <w:b/>
                <w:bCs/>
              </w:rPr>
              <w:t>2</w:t>
            </w:r>
          </w:p>
        </w:tc>
        <w:tc>
          <w:tcPr>
            <w:tcW w:w="1486" w:type="dxa"/>
            <w:shd w:val="clear" w:color="auto" w:fill="E2EFD9" w:themeFill="accent6" w:themeFillTint="33"/>
            <w:vAlign w:val="center"/>
          </w:tcPr>
          <w:p w14:paraId="64012DCC" w14:textId="29A92400" w:rsidR="000D714D" w:rsidRDefault="000D714D" w:rsidP="000D714D">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1C46D92E" w14:textId="58D6DF4D" w:rsidR="000D714D" w:rsidRDefault="000D714D" w:rsidP="000D714D">
            <w:pPr>
              <w:spacing w:before="60" w:after="60"/>
              <w:jc w:val="right"/>
              <w:rPr>
                <w:rFonts w:ascii="Aptos" w:hAnsi="Aptos"/>
                <w:b/>
                <w:bCs/>
              </w:rPr>
            </w:pPr>
            <w:r>
              <w:rPr>
                <w:rFonts w:ascii="Aptos" w:hAnsi="Aptos"/>
                <w:b/>
                <w:bCs/>
              </w:rPr>
              <w:t>%</w:t>
            </w:r>
          </w:p>
        </w:tc>
      </w:tr>
      <w:tr w:rsidR="000D714D" w14:paraId="7C5EF1E1" w14:textId="77777777" w:rsidTr="00B6733B">
        <w:tc>
          <w:tcPr>
            <w:tcW w:w="385" w:type="dxa"/>
            <w:shd w:val="clear" w:color="auto" w:fill="D9D9D9" w:themeFill="background1" w:themeFillShade="D9"/>
            <w:vAlign w:val="center"/>
          </w:tcPr>
          <w:p w14:paraId="45C199FC" w14:textId="0FDE2CFA" w:rsidR="000D714D" w:rsidRDefault="000D714D" w:rsidP="000D714D">
            <w:pPr>
              <w:spacing w:before="60" w:after="60"/>
              <w:rPr>
                <w:rFonts w:ascii="Aptos" w:hAnsi="Aptos"/>
                <w:b/>
                <w:bCs/>
              </w:rPr>
            </w:pPr>
            <w:r>
              <w:rPr>
                <w:rFonts w:ascii="Aptos" w:hAnsi="Aptos"/>
                <w:b/>
                <w:bCs/>
              </w:rPr>
              <w:t>5</w:t>
            </w:r>
          </w:p>
        </w:tc>
        <w:tc>
          <w:tcPr>
            <w:tcW w:w="3012" w:type="dxa"/>
            <w:tcBorders>
              <w:top w:val="nil"/>
              <w:left w:val="nil"/>
              <w:bottom w:val="single" w:sz="4" w:space="0" w:color="auto"/>
              <w:right w:val="single" w:sz="4" w:space="0" w:color="auto"/>
            </w:tcBorders>
            <w:shd w:val="clear" w:color="auto" w:fill="F2F2F2" w:themeFill="background1" w:themeFillShade="F2"/>
            <w:vAlign w:val="bottom"/>
          </w:tcPr>
          <w:p w14:paraId="2F3D2965" w14:textId="75FF663F" w:rsidR="000D714D" w:rsidRPr="000D714D" w:rsidRDefault="000D714D" w:rsidP="000D714D">
            <w:pPr>
              <w:spacing w:before="60" w:after="60"/>
              <w:rPr>
                <w:rFonts w:ascii="Aptos" w:hAnsi="Aptos"/>
                <w:b/>
                <w:bCs/>
              </w:rPr>
            </w:pPr>
            <w:r w:rsidRPr="000D714D">
              <w:rPr>
                <w:b/>
                <w:bCs/>
              </w:rPr>
              <w:t>SIMATIC Robot Library Software Addon</w:t>
            </w:r>
          </w:p>
        </w:tc>
        <w:tc>
          <w:tcPr>
            <w:tcW w:w="1560" w:type="dxa"/>
            <w:shd w:val="clear" w:color="auto" w:fill="FFFFFF" w:themeFill="background1"/>
            <w:vAlign w:val="center"/>
          </w:tcPr>
          <w:p w14:paraId="5869E128" w14:textId="46417BDE" w:rsidR="000D714D" w:rsidRDefault="000D714D" w:rsidP="000D714D">
            <w:pPr>
              <w:spacing w:before="60" w:after="60"/>
              <w:rPr>
                <w:rFonts w:ascii="Aptos" w:hAnsi="Aptos"/>
                <w:b/>
                <w:bCs/>
              </w:rPr>
            </w:pPr>
            <w:r>
              <w:rPr>
                <w:rFonts w:ascii="Aptos" w:hAnsi="Aptos"/>
                <w:b/>
                <w:bCs/>
              </w:rPr>
              <w:t>€</w:t>
            </w:r>
          </w:p>
        </w:tc>
        <w:tc>
          <w:tcPr>
            <w:tcW w:w="1275" w:type="dxa"/>
            <w:shd w:val="clear" w:color="auto" w:fill="FFFFFF" w:themeFill="background1"/>
            <w:vAlign w:val="center"/>
          </w:tcPr>
          <w:p w14:paraId="70EF90B9" w14:textId="57ACE169" w:rsidR="000D714D" w:rsidRDefault="00B6733B" w:rsidP="000D714D">
            <w:pPr>
              <w:spacing w:before="60" w:after="60"/>
              <w:jc w:val="center"/>
              <w:rPr>
                <w:rFonts w:ascii="Aptos" w:hAnsi="Aptos"/>
                <w:b/>
                <w:bCs/>
              </w:rPr>
            </w:pPr>
            <w:r>
              <w:rPr>
                <w:rFonts w:ascii="Aptos" w:hAnsi="Aptos"/>
                <w:b/>
                <w:bCs/>
              </w:rPr>
              <w:t>12</w:t>
            </w:r>
          </w:p>
        </w:tc>
        <w:tc>
          <w:tcPr>
            <w:tcW w:w="1486" w:type="dxa"/>
            <w:shd w:val="clear" w:color="auto" w:fill="E2EFD9" w:themeFill="accent6" w:themeFillTint="33"/>
            <w:vAlign w:val="center"/>
          </w:tcPr>
          <w:p w14:paraId="318FF734" w14:textId="18901177" w:rsidR="000D714D" w:rsidRDefault="000D714D" w:rsidP="000D714D">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7B0B523D" w14:textId="69FAC6A3" w:rsidR="000D714D" w:rsidRDefault="000D714D" w:rsidP="000D714D">
            <w:pPr>
              <w:spacing w:before="60" w:after="60"/>
              <w:jc w:val="right"/>
              <w:rPr>
                <w:rFonts w:ascii="Aptos" w:hAnsi="Aptos"/>
                <w:b/>
                <w:bCs/>
              </w:rPr>
            </w:pPr>
            <w:r>
              <w:rPr>
                <w:rFonts w:ascii="Aptos" w:hAnsi="Aptos"/>
                <w:b/>
                <w:bCs/>
              </w:rPr>
              <w:t>%</w:t>
            </w:r>
          </w:p>
        </w:tc>
      </w:tr>
      <w:tr w:rsidR="000D714D" w14:paraId="79B014E3" w14:textId="77777777" w:rsidTr="000D714D">
        <w:tc>
          <w:tcPr>
            <w:tcW w:w="385" w:type="dxa"/>
            <w:shd w:val="clear" w:color="auto" w:fill="D9D9D9" w:themeFill="background1" w:themeFillShade="D9"/>
            <w:vAlign w:val="center"/>
          </w:tcPr>
          <w:p w14:paraId="232FE446" w14:textId="59702013" w:rsidR="000D714D" w:rsidRDefault="000D714D" w:rsidP="000D714D">
            <w:pPr>
              <w:spacing w:before="60" w:after="60"/>
              <w:rPr>
                <w:rFonts w:ascii="Aptos" w:hAnsi="Aptos"/>
                <w:b/>
                <w:bCs/>
              </w:rPr>
            </w:pPr>
            <w:r>
              <w:rPr>
                <w:rFonts w:ascii="Aptos" w:hAnsi="Aptos"/>
                <w:b/>
                <w:bCs/>
              </w:rPr>
              <w:t>6</w:t>
            </w:r>
          </w:p>
        </w:tc>
        <w:tc>
          <w:tcPr>
            <w:tcW w:w="3012" w:type="dxa"/>
            <w:tcBorders>
              <w:top w:val="nil"/>
              <w:left w:val="nil"/>
              <w:bottom w:val="single" w:sz="4" w:space="0" w:color="auto"/>
              <w:right w:val="single" w:sz="4" w:space="0" w:color="auto"/>
            </w:tcBorders>
            <w:shd w:val="clear" w:color="auto" w:fill="F2F2F2" w:themeFill="background1" w:themeFillShade="F2"/>
            <w:vAlign w:val="center"/>
          </w:tcPr>
          <w:p w14:paraId="7F5523C6" w14:textId="6202787E" w:rsidR="000D714D" w:rsidRPr="000D714D" w:rsidRDefault="000D714D" w:rsidP="000D714D">
            <w:pPr>
              <w:spacing w:before="60" w:after="60"/>
              <w:rPr>
                <w:rFonts w:ascii="Aptos" w:hAnsi="Aptos"/>
                <w:b/>
                <w:bCs/>
              </w:rPr>
            </w:pPr>
            <w:r w:rsidRPr="000D714D">
              <w:rPr>
                <w:b/>
                <w:bCs/>
              </w:rPr>
              <w:t>Simatic IPCs</w:t>
            </w:r>
          </w:p>
        </w:tc>
        <w:tc>
          <w:tcPr>
            <w:tcW w:w="1560" w:type="dxa"/>
            <w:vAlign w:val="center"/>
          </w:tcPr>
          <w:p w14:paraId="004A54AD" w14:textId="54A35532" w:rsidR="000D714D" w:rsidRDefault="000D714D" w:rsidP="000D714D">
            <w:pPr>
              <w:spacing w:before="60" w:after="60"/>
              <w:rPr>
                <w:rFonts w:ascii="Aptos" w:hAnsi="Aptos"/>
                <w:b/>
                <w:bCs/>
              </w:rPr>
            </w:pPr>
            <w:r>
              <w:rPr>
                <w:rFonts w:ascii="Aptos" w:hAnsi="Aptos"/>
                <w:b/>
                <w:bCs/>
              </w:rPr>
              <w:t>€</w:t>
            </w:r>
          </w:p>
        </w:tc>
        <w:tc>
          <w:tcPr>
            <w:tcW w:w="1275" w:type="dxa"/>
            <w:vAlign w:val="center"/>
          </w:tcPr>
          <w:p w14:paraId="3E9F1A22" w14:textId="0D617AE4" w:rsidR="000D714D" w:rsidRDefault="000D714D" w:rsidP="000D714D">
            <w:pPr>
              <w:spacing w:before="60" w:after="60"/>
              <w:jc w:val="center"/>
              <w:rPr>
                <w:rFonts w:ascii="Aptos" w:hAnsi="Aptos"/>
                <w:b/>
                <w:bCs/>
              </w:rPr>
            </w:pPr>
            <w:r>
              <w:rPr>
                <w:rFonts w:ascii="Aptos" w:hAnsi="Aptos"/>
                <w:b/>
                <w:bCs/>
              </w:rPr>
              <w:t>12</w:t>
            </w:r>
          </w:p>
        </w:tc>
        <w:tc>
          <w:tcPr>
            <w:tcW w:w="1486" w:type="dxa"/>
            <w:shd w:val="clear" w:color="auto" w:fill="E2EFD9" w:themeFill="accent6" w:themeFillTint="33"/>
            <w:vAlign w:val="center"/>
          </w:tcPr>
          <w:p w14:paraId="78BA6769" w14:textId="6F95FDF5" w:rsidR="000D714D" w:rsidRDefault="000D714D" w:rsidP="000D714D">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221E264D" w14:textId="683C9BDC" w:rsidR="000D714D" w:rsidRDefault="000D714D" w:rsidP="000D714D">
            <w:pPr>
              <w:spacing w:before="60" w:after="60"/>
              <w:jc w:val="right"/>
              <w:rPr>
                <w:rFonts w:ascii="Aptos" w:hAnsi="Aptos"/>
                <w:b/>
                <w:bCs/>
              </w:rPr>
            </w:pPr>
            <w:r>
              <w:rPr>
                <w:rFonts w:ascii="Aptos" w:hAnsi="Aptos"/>
                <w:b/>
                <w:bCs/>
              </w:rPr>
              <w:t>%</w:t>
            </w:r>
          </w:p>
        </w:tc>
      </w:tr>
      <w:tr w:rsidR="00D32E19" w14:paraId="5595B4F0" w14:textId="77777777" w:rsidTr="00D4727E">
        <w:trPr>
          <w:trHeight w:val="484"/>
        </w:trPr>
        <w:tc>
          <w:tcPr>
            <w:tcW w:w="6232" w:type="dxa"/>
            <w:gridSpan w:val="4"/>
            <w:vAlign w:val="center"/>
          </w:tcPr>
          <w:p w14:paraId="61139EE9" w14:textId="2B4D4D5D" w:rsidR="00D32E19" w:rsidRDefault="00D32E19" w:rsidP="00D32E19">
            <w:pPr>
              <w:spacing w:before="60" w:after="60"/>
              <w:jc w:val="right"/>
              <w:rPr>
                <w:rFonts w:ascii="Aptos" w:hAnsi="Aptos"/>
                <w:b/>
                <w:bCs/>
              </w:rPr>
            </w:pPr>
            <w:r>
              <w:rPr>
                <w:rFonts w:ascii="Aptos" w:hAnsi="Aptos"/>
                <w:b/>
                <w:bCs/>
              </w:rPr>
              <w:t xml:space="preserve">Ultimate Cost </w:t>
            </w:r>
            <w:r w:rsidRPr="00D32E19">
              <w:rPr>
                <w:rFonts w:ascii="Aptos" w:hAnsi="Aptos"/>
                <w:i/>
                <w:iCs/>
                <w:sz w:val="20"/>
                <w:szCs w:val="20"/>
              </w:rPr>
              <w:t>(For the purpose of Evaluation)</w:t>
            </w:r>
          </w:p>
        </w:tc>
        <w:tc>
          <w:tcPr>
            <w:tcW w:w="1486" w:type="dxa"/>
            <w:shd w:val="clear" w:color="auto" w:fill="C5E0B3" w:themeFill="accent6" w:themeFillTint="66"/>
            <w:vAlign w:val="center"/>
          </w:tcPr>
          <w:p w14:paraId="323E13F7" w14:textId="7AF91D0C" w:rsidR="00D32E19" w:rsidRDefault="00D32E19" w:rsidP="00D32E19">
            <w:pPr>
              <w:spacing w:before="60" w:after="60"/>
              <w:rPr>
                <w:rFonts w:ascii="Aptos" w:hAnsi="Aptos"/>
                <w:b/>
                <w:bCs/>
              </w:rPr>
            </w:pPr>
            <w:r>
              <w:rPr>
                <w:rFonts w:ascii="Aptos" w:hAnsi="Aptos"/>
                <w:b/>
                <w:bCs/>
              </w:rPr>
              <w:t>€</w:t>
            </w:r>
          </w:p>
        </w:tc>
        <w:tc>
          <w:tcPr>
            <w:tcW w:w="1298" w:type="dxa"/>
            <w:shd w:val="clear" w:color="auto" w:fill="C5E0B3" w:themeFill="accent6" w:themeFillTint="66"/>
            <w:vAlign w:val="center"/>
          </w:tcPr>
          <w:p w14:paraId="1290BC55" w14:textId="01F5EC68" w:rsidR="00D32E19" w:rsidRDefault="00D4727E" w:rsidP="00D4727E">
            <w:pPr>
              <w:spacing w:before="60" w:after="60"/>
              <w:jc w:val="right"/>
              <w:rPr>
                <w:rFonts w:ascii="Aptos" w:hAnsi="Aptos"/>
                <w:b/>
                <w:bCs/>
              </w:rPr>
            </w:pPr>
            <w:r>
              <w:rPr>
                <w:rFonts w:ascii="Aptos" w:hAnsi="Aptos"/>
                <w:b/>
                <w:bCs/>
              </w:rPr>
              <w:t>%</w:t>
            </w:r>
          </w:p>
        </w:tc>
      </w:tr>
    </w:tbl>
    <w:p w14:paraId="02714002" w14:textId="77777777" w:rsidR="00D32E19" w:rsidRDefault="00D32E19" w:rsidP="00642742">
      <w:pPr>
        <w:rPr>
          <w:rFonts w:ascii="Aptos" w:hAnsi="Aptos"/>
        </w:rPr>
      </w:pPr>
    </w:p>
    <w:p w14:paraId="570D2F58" w14:textId="25C14498"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D4727E" w:rsidRDefault="00642742" w:rsidP="007F03C0">
      <w:pPr>
        <w:pStyle w:val="ListParagraph"/>
        <w:numPr>
          <w:ilvl w:val="0"/>
          <w:numId w:val="7"/>
        </w:numPr>
        <w:spacing w:after="60" w:line="276" w:lineRule="auto"/>
        <w:contextualSpacing w:val="0"/>
        <w:jc w:val="both"/>
        <w:rPr>
          <w:rFonts w:ascii="Aptos" w:hAnsi="Aptos"/>
          <w:color w:val="000000" w:themeColor="text1"/>
        </w:rPr>
      </w:pPr>
      <w:r w:rsidRPr="00FA0BAA">
        <w:rPr>
          <w:rFonts w:ascii="Aptos" w:hAnsi="Aptos"/>
        </w:rPr>
        <w:t xml:space="preserve">Will keep this offer for the contract open for acceptance by you for a </w:t>
      </w:r>
      <w:r w:rsidRPr="00D4727E">
        <w:rPr>
          <w:rFonts w:ascii="Aptos" w:hAnsi="Aptos"/>
          <w:color w:val="000000" w:themeColor="text1"/>
        </w:rPr>
        <w:t xml:space="preserve">period of 12 months from the date of deadline for submission of </w:t>
      </w:r>
      <w:r w:rsidR="002225D9" w:rsidRPr="00D4727E">
        <w:rPr>
          <w:rFonts w:ascii="Aptos" w:hAnsi="Aptos"/>
          <w:color w:val="000000" w:themeColor="text1"/>
        </w:rPr>
        <w:t>t</w:t>
      </w:r>
      <w:r w:rsidRPr="00D4727E">
        <w:rPr>
          <w:rFonts w:ascii="Aptos" w:hAnsi="Aptos"/>
          <w:color w:val="000000" w:themeColor="text1"/>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lastRenderedPageBreak/>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availed of all offers for additional information or have otherwise satisfied myself/ourselves as to conditions that may in any manner affect the performance of the contract,</w:t>
      </w:r>
    </w:p>
    <w:p w14:paraId="1273E424" w14:textId="2B0751C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w:t>
      </w:r>
      <w:proofErr w:type="gramStart"/>
      <w:r w:rsidRPr="00FA0BAA">
        <w:rPr>
          <w:rFonts w:ascii="Aptos" w:hAnsi="Aptos"/>
        </w:rPr>
        <w:t>information</w:t>
      </w:r>
      <w:proofErr w:type="gramEnd"/>
      <w:r w:rsidRPr="00FA0BAA">
        <w:rPr>
          <w:rFonts w:ascii="Aptos" w:hAnsi="Aptos"/>
        </w:rPr>
        <w:t xml:space="preserve">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85A67" w14:textId="77777777" w:rsidR="00454D86" w:rsidRDefault="00454D86" w:rsidP="00037CDC">
      <w:pPr>
        <w:spacing w:after="0" w:line="240" w:lineRule="auto"/>
      </w:pPr>
      <w:r>
        <w:separator/>
      </w:r>
    </w:p>
  </w:endnote>
  <w:endnote w:type="continuationSeparator" w:id="0">
    <w:p w14:paraId="018A9F0D" w14:textId="77777777" w:rsidR="00454D86" w:rsidRDefault="00454D86"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1DCF1" w14:textId="77777777" w:rsidR="00454D86" w:rsidRDefault="00454D86" w:rsidP="00037CDC">
      <w:pPr>
        <w:spacing w:after="0" w:line="240" w:lineRule="auto"/>
      </w:pPr>
      <w:r>
        <w:separator/>
      </w:r>
    </w:p>
  </w:footnote>
  <w:footnote w:type="continuationSeparator" w:id="0">
    <w:p w14:paraId="054DFD8F" w14:textId="77777777" w:rsidR="00454D86" w:rsidRDefault="00454D86"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7934BF"/>
    <w:multiLevelType w:val="multilevel"/>
    <w:tmpl w:val="E7E857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57966333">
    <w:abstractNumId w:val="2"/>
  </w:num>
  <w:num w:numId="2" w16cid:durableId="834414579">
    <w:abstractNumId w:val="6"/>
  </w:num>
  <w:num w:numId="3" w16cid:durableId="1540194149">
    <w:abstractNumId w:val="5"/>
  </w:num>
  <w:num w:numId="4" w16cid:durableId="247926653">
    <w:abstractNumId w:val="1"/>
  </w:num>
  <w:num w:numId="5" w16cid:durableId="252512802">
    <w:abstractNumId w:val="0"/>
  </w:num>
  <w:num w:numId="6" w16cid:durableId="752899204">
    <w:abstractNumId w:val="4"/>
  </w:num>
  <w:num w:numId="7" w16cid:durableId="318507883">
    <w:abstractNumId w:val="3"/>
  </w:num>
  <w:num w:numId="8" w16cid:durableId="601494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0C5C"/>
    <w:rsid w:val="00022E78"/>
    <w:rsid w:val="000243C3"/>
    <w:rsid w:val="00037CDC"/>
    <w:rsid w:val="00041C6E"/>
    <w:rsid w:val="000561B5"/>
    <w:rsid w:val="0006537D"/>
    <w:rsid w:val="00087CBE"/>
    <w:rsid w:val="00091D57"/>
    <w:rsid w:val="0009455F"/>
    <w:rsid w:val="0009645F"/>
    <w:rsid w:val="00097453"/>
    <w:rsid w:val="000B36E7"/>
    <w:rsid w:val="000C2FF5"/>
    <w:rsid w:val="000D0B9D"/>
    <w:rsid w:val="000D57DB"/>
    <w:rsid w:val="000D671D"/>
    <w:rsid w:val="000D714D"/>
    <w:rsid w:val="00111216"/>
    <w:rsid w:val="00133093"/>
    <w:rsid w:val="00135BB7"/>
    <w:rsid w:val="00135DB4"/>
    <w:rsid w:val="00151F58"/>
    <w:rsid w:val="00156292"/>
    <w:rsid w:val="00156DB4"/>
    <w:rsid w:val="00182FEB"/>
    <w:rsid w:val="0018565E"/>
    <w:rsid w:val="001C59A2"/>
    <w:rsid w:val="001D0A5E"/>
    <w:rsid w:val="001D66DA"/>
    <w:rsid w:val="001E4CBB"/>
    <w:rsid w:val="0021689B"/>
    <w:rsid w:val="00220D17"/>
    <w:rsid w:val="002225D9"/>
    <w:rsid w:val="002264D1"/>
    <w:rsid w:val="002444A9"/>
    <w:rsid w:val="00256A43"/>
    <w:rsid w:val="00262A08"/>
    <w:rsid w:val="00272934"/>
    <w:rsid w:val="0027740B"/>
    <w:rsid w:val="002861BD"/>
    <w:rsid w:val="0029290B"/>
    <w:rsid w:val="0029491F"/>
    <w:rsid w:val="00297568"/>
    <w:rsid w:val="002A6502"/>
    <w:rsid w:val="002B1680"/>
    <w:rsid w:val="002B31D9"/>
    <w:rsid w:val="002C0A65"/>
    <w:rsid w:val="002D183E"/>
    <w:rsid w:val="002E4637"/>
    <w:rsid w:val="00300B9C"/>
    <w:rsid w:val="00304B55"/>
    <w:rsid w:val="003100A4"/>
    <w:rsid w:val="00310519"/>
    <w:rsid w:val="00313FB3"/>
    <w:rsid w:val="00314BB4"/>
    <w:rsid w:val="003156EF"/>
    <w:rsid w:val="00322182"/>
    <w:rsid w:val="0033253F"/>
    <w:rsid w:val="00333B4B"/>
    <w:rsid w:val="00335D7A"/>
    <w:rsid w:val="00357162"/>
    <w:rsid w:val="00376EF5"/>
    <w:rsid w:val="00392F7E"/>
    <w:rsid w:val="00394781"/>
    <w:rsid w:val="003D5C2C"/>
    <w:rsid w:val="003F07AB"/>
    <w:rsid w:val="003F2CFC"/>
    <w:rsid w:val="00405D0F"/>
    <w:rsid w:val="0040673D"/>
    <w:rsid w:val="004068FD"/>
    <w:rsid w:val="00412F12"/>
    <w:rsid w:val="00422BBD"/>
    <w:rsid w:val="00434679"/>
    <w:rsid w:val="0044298D"/>
    <w:rsid w:val="004461EE"/>
    <w:rsid w:val="004473E2"/>
    <w:rsid w:val="00452AC8"/>
    <w:rsid w:val="00454D86"/>
    <w:rsid w:val="00470EC6"/>
    <w:rsid w:val="00495554"/>
    <w:rsid w:val="004A78F2"/>
    <w:rsid w:val="004B2CCE"/>
    <w:rsid w:val="004B5A18"/>
    <w:rsid w:val="004C1B71"/>
    <w:rsid w:val="004C70D6"/>
    <w:rsid w:val="004C7FDB"/>
    <w:rsid w:val="004D5531"/>
    <w:rsid w:val="004D5DB3"/>
    <w:rsid w:val="004D5E4B"/>
    <w:rsid w:val="00526CCD"/>
    <w:rsid w:val="00536E15"/>
    <w:rsid w:val="00544715"/>
    <w:rsid w:val="005757C8"/>
    <w:rsid w:val="005A0690"/>
    <w:rsid w:val="005A0F8A"/>
    <w:rsid w:val="005A148C"/>
    <w:rsid w:val="005A72BF"/>
    <w:rsid w:val="005C01C4"/>
    <w:rsid w:val="005D493A"/>
    <w:rsid w:val="005D570E"/>
    <w:rsid w:val="005D6832"/>
    <w:rsid w:val="005D755F"/>
    <w:rsid w:val="005F1F74"/>
    <w:rsid w:val="005F230D"/>
    <w:rsid w:val="005F45D7"/>
    <w:rsid w:val="00606ACF"/>
    <w:rsid w:val="006118ED"/>
    <w:rsid w:val="00624FBA"/>
    <w:rsid w:val="00627F7F"/>
    <w:rsid w:val="00636670"/>
    <w:rsid w:val="006367FC"/>
    <w:rsid w:val="00642742"/>
    <w:rsid w:val="00646F07"/>
    <w:rsid w:val="0067430D"/>
    <w:rsid w:val="00677903"/>
    <w:rsid w:val="00691A71"/>
    <w:rsid w:val="00694D7B"/>
    <w:rsid w:val="006B2EBD"/>
    <w:rsid w:val="006C0811"/>
    <w:rsid w:val="006C6250"/>
    <w:rsid w:val="0071578D"/>
    <w:rsid w:val="00754625"/>
    <w:rsid w:val="007675A5"/>
    <w:rsid w:val="007846C9"/>
    <w:rsid w:val="007860AD"/>
    <w:rsid w:val="007D07DB"/>
    <w:rsid w:val="007F03C0"/>
    <w:rsid w:val="007F558C"/>
    <w:rsid w:val="008118E3"/>
    <w:rsid w:val="008342C3"/>
    <w:rsid w:val="0083615A"/>
    <w:rsid w:val="00852A47"/>
    <w:rsid w:val="00855C93"/>
    <w:rsid w:val="008918BF"/>
    <w:rsid w:val="008929C7"/>
    <w:rsid w:val="008A6032"/>
    <w:rsid w:val="008B1A35"/>
    <w:rsid w:val="008B3703"/>
    <w:rsid w:val="008F0545"/>
    <w:rsid w:val="00923264"/>
    <w:rsid w:val="009317B5"/>
    <w:rsid w:val="00931947"/>
    <w:rsid w:val="009352D8"/>
    <w:rsid w:val="0094130D"/>
    <w:rsid w:val="00970027"/>
    <w:rsid w:val="009A59FB"/>
    <w:rsid w:val="009B717B"/>
    <w:rsid w:val="009D5C5C"/>
    <w:rsid w:val="009D6E45"/>
    <w:rsid w:val="00A00F5F"/>
    <w:rsid w:val="00A06D2F"/>
    <w:rsid w:val="00A23FE4"/>
    <w:rsid w:val="00A25279"/>
    <w:rsid w:val="00A268E5"/>
    <w:rsid w:val="00A3092F"/>
    <w:rsid w:val="00A31938"/>
    <w:rsid w:val="00A42FCC"/>
    <w:rsid w:val="00A44623"/>
    <w:rsid w:val="00A62E51"/>
    <w:rsid w:val="00A65A32"/>
    <w:rsid w:val="00A74797"/>
    <w:rsid w:val="00A86FD4"/>
    <w:rsid w:val="00AB1A8B"/>
    <w:rsid w:val="00AC39B5"/>
    <w:rsid w:val="00AE2BB2"/>
    <w:rsid w:val="00AF1EAE"/>
    <w:rsid w:val="00AF749D"/>
    <w:rsid w:val="00B005F4"/>
    <w:rsid w:val="00B02C7E"/>
    <w:rsid w:val="00B02EED"/>
    <w:rsid w:val="00B160E3"/>
    <w:rsid w:val="00B3123F"/>
    <w:rsid w:val="00B44DAF"/>
    <w:rsid w:val="00B52944"/>
    <w:rsid w:val="00B6733B"/>
    <w:rsid w:val="00B74BC1"/>
    <w:rsid w:val="00B75623"/>
    <w:rsid w:val="00BA48CE"/>
    <w:rsid w:val="00BB387E"/>
    <w:rsid w:val="00BD3148"/>
    <w:rsid w:val="00BE0293"/>
    <w:rsid w:val="00BE0361"/>
    <w:rsid w:val="00BE3292"/>
    <w:rsid w:val="00C023B5"/>
    <w:rsid w:val="00C1479A"/>
    <w:rsid w:val="00C254AB"/>
    <w:rsid w:val="00C2768B"/>
    <w:rsid w:val="00C339AE"/>
    <w:rsid w:val="00CB4CC8"/>
    <w:rsid w:val="00CC6FBA"/>
    <w:rsid w:val="00CD74F9"/>
    <w:rsid w:val="00CE038B"/>
    <w:rsid w:val="00CE0C78"/>
    <w:rsid w:val="00CE7F7A"/>
    <w:rsid w:val="00CF347D"/>
    <w:rsid w:val="00CF6B9E"/>
    <w:rsid w:val="00D07411"/>
    <w:rsid w:val="00D13414"/>
    <w:rsid w:val="00D327FF"/>
    <w:rsid w:val="00D32E19"/>
    <w:rsid w:val="00D342BF"/>
    <w:rsid w:val="00D4727E"/>
    <w:rsid w:val="00D503D1"/>
    <w:rsid w:val="00D72757"/>
    <w:rsid w:val="00DC457E"/>
    <w:rsid w:val="00DE319F"/>
    <w:rsid w:val="00E135E9"/>
    <w:rsid w:val="00E324AF"/>
    <w:rsid w:val="00E33717"/>
    <w:rsid w:val="00E33ED8"/>
    <w:rsid w:val="00E3423E"/>
    <w:rsid w:val="00E37778"/>
    <w:rsid w:val="00E43358"/>
    <w:rsid w:val="00E450E6"/>
    <w:rsid w:val="00E60188"/>
    <w:rsid w:val="00E64AA4"/>
    <w:rsid w:val="00EA47F1"/>
    <w:rsid w:val="00EB453E"/>
    <w:rsid w:val="00EC0492"/>
    <w:rsid w:val="00EE1A72"/>
    <w:rsid w:val="00EE3A8F"/>
    <w:rsid w:val="00EF1A29"/>
    <w:rsid w:val="00F01218"/>
    <w:rsid w:val="00F20497"/>
    <w:rsid w:val="00F22BF4"/>
    <w:rsid w:val="00F540CB"/>
    <w:rsid w:val="00F556C1"/>
    <w:rsid w:val="00F61135"/>
    <w:rsid w:val="00FA0BAA"/>
    <w:rsid w:val="00FC3B79"/>
    <w:rsid w:val="00FD67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ind w:left="431" w:hanging="431"/>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7675A5"/>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tabs>
        <w:tab w:val="num" w:pos="360"/>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tabs>
        <w:tab w:val="num" w:pos="360"/>
      </w:tabs>
      <w:spacing w:before="40" w:after="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tabs>
        <w:tab w:val="num" w:pos="360"/>
      </w:tabs>
      <w:spacing w:before="40" w:after="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tabs>
        <w:tab w:val="num" w:pos="360"/>
      </w:tabs>
      <w:spacing w:before="40" w:after="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7675A5"/>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 w:type="paragraph" w:styleId="NoSpacing">
    <w:name w:val="No Spacing"/>
    <w:uiPriority w:val="1"/>
    <w:qFormat/>
    <w:rsid w:val="003156EF"/>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4337</Words>
  <Characters>24724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McSherry</dc:creator>
  <cp:keywords/>
  <dc:description/>
  <cp:lastModifiedBy>Ruth McSherry</cp:lastModifiedBy>
  <cp:revision>2</cp:revision>
  <dcterms:created xsi:type="dcterms:W3CDTF">2026-08-19T11:15:00Z</dcterms:created>
  <dcterms:modified xsi:type="dcterms:W3CDTF">2026-08-19T11:15:00Z</dcterms:modified>
</cp:coreProperties>
</file>